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51CF" w14:textId="780DE227" w:rsidR="004D6BD8" w:rsidRPr="006228B7" w:rsidRDefault="004D6BD8" w:rsidP="007262F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b/>
          <w:color w:val="000000" w:themeColor="text1"/>
          <w:sz w:val="24"/>
          <w:szCs w:val="24"/>
        </w:rPr>
        <w:t>SCOTTISH FORESTRY EXECUTIVE TEAM</w:t>
      </w:r>
    </w:p>
    <w:p w14:paraId="41BE4479" w14:textId="77777777" w:rsidR="00652538" w:rsidRDefault="00652538" w:rsidP="00652538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559A5E" w14:textId="6635E823" w:rsidR="004D6BD8" w:rsidRPr="00652538" w:rsidRDefault="004D6BD8" w:rsidP="00652538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2538">
        <w:rPr>
          <w:rFonts w:ascii="Arial" w:hAnsi="Arial" w:cs="Arial"/>
          <w:b/>
          <w:color w:val="000000" w:themeColor="text1"/>
          <w:sz w:val="24"/>
          <w:szCs w:val="24"/>
        </w:rPr>
        <w:t xml:space="preserve">Minutes </w:t>
      </w:r>
    </w:p>
    <w:p w14:paraId="216EE351" w14:textId="4594F464" w:rsidR="004D6BD8" w:rsidRPr="006228B7" w:rsidRDefault="00374330" w:rsidP="006D16E1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E12B22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AF4B1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12B22">
        <w:rPr>
          <w:rFonts w:ascii="Arial" w:hAnsi="Arial" w:cs="Arial"/>
          <w:b/>
          <w:color w:val="000000" w:themeColor="text1"/>
          <w:sz w:val="24"/>
          <w:szCs w:val="24"/>
        </w:rPr>
        <w:t xml:space="preserve">February </w:t>
      </w:r>
      <w:r w:rsidR="009E6D88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9B7F47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B5261E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382A86" w:rsidRPr="00382A86">
        <w:rPr>
          <w:rFonts w:ascii="Arial" w:hAnsi="Arial" w:cs="Arial"/>
          <w:b/>
          <w:color w:val="000000" w:themeColor="text1"/>
          <w:sz w:val="24"/>
          <w:szCs w:val="24"/>
        </w:rPr>
        <w:t>Silvan House, Central Meeting Room 1</w:t>
      </w:r>
      <w:r w:rsidR="00382A8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D16E1" w:rsidRPr="006D16E1">
        <w:rPr>
          <w:rFonts w:ascii="Arial" w:hAnsi="Arial" w:cs="Arial"/>
          <w:b/>
          <w:color w:val="000000" w:themeColor="text1"/>
          <w:sz w:val="24"/>
          <w:szCs w:val="24"/>
        </w:rPr>
        <w:t>and Teams Meeting</w:t>
      </w:r>
    </w:p>
    <w:p w14:paraId="36137098" w14:textId="77777777" w:rsidR="004D6BD8" w:rsidRPr="006228B7" w:rsidRDefault="004D6BD8" w:rsidP="007262FB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D34CB7" w14:textId="77777777" w:rsidR="006228B7" w:rsidRPr="006228B7" w:rsidRDefault="006228B7" w:rsidP="007262FB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  <w:sectPr w:rsidR="006228B7" w:rsidRPr="006228B7" w:rsidSect="00895A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14:paraId="1F32C5A0" w14:textId="77777777" w:rsidR="004D6BD8" w:rsidRPr="006228B7" w:rsidRDefault="004D6BD8" w:rsidP="006228B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b/>
          <w:color w:val="000000" w:themeColor="text1"/>
          <w:sz w:val="24"/>
          <w:szCs w:val="24"/>
        </w:rPr>
        <w:t>SET Attendees:</w:t>
      </w:r>
    </w:p>
    <w:p w14:paraId="79D446FD" w14:textId="77777777" w:rsidR="006228B7" w:rsidRPr="006228B7" w:rsidRDefault="004D6BD8" w:rsidP="006228B7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>Dave Signorini (DS)</w:t>
      </w:r>
    </w:p>
    <w:p w14:paraId="5DC1A166" w14:textId="77777777" w:rsidR="009B7F47" w:rsidRPr="006228B7" w:rsidRDefault="009B7F47" w:rsidP="009B7F47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 xml:space="preserve">Zahid Deen (ZD) </w:t>
      </w:r>
    </w:p>
    <w:p w14:paraId="4EF66D88" w14:textId="77777777" w:rsidR="006228B7" w:rsidRPr="006228B7" w:rsidRDefault="006228B7" w:rsidP="006228B7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>Jonathan Taylor (JT)</w:t>
      </w:r>
    </w:p>
    <w:p w14:paraId="5ED4E780" w14:textId="18421BF2" w:rsidR="006228B7" w:rsidRPr="006228B7" w:rsidRDefault="009E6D88" w:rsidP="006228B7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Brendan Callaghan (BC</w:t>
      </w:r>
      <w:r w:rsidR="006228B7" w:rsidRPr="006228B7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6E84781" w14:textId="77777777" w:rsidR="00AF4B12" w:rsidRPr="006228B7" w:rsidRDefault="00AF4B12" w:rsidP="00AF4B12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>Ross MacHardie (</w:t>
      </w:r>
      <w:r>
        <w:rPr>
          <w:rFonts w:ascii="Arial" w:hAnsi="Arial" w:cs="Arial"/>
          <w:color w:val="000000" w:themeColor="text1"/>
          <w:sz w:val="24"/>
          <w:szCs w:val="24"/>
        </w:rPr>
        <w:t>RM</w:t>
      </w:r>
      <w:r w:rsidRPr="006228B7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14:paraId="28C20553" w14:textId="77777777" w:rsidR="006228B7" w:rsidRPr="006228B7" w:rsidRDefault="006228B7" w:rsidP="006228B7">
      <w:pPr>
        <w:tabs>
          <w:tab w:val="left" w:pos="6300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>Alan Hampson (AH)</w:t>
      </w:r>
    </w:p>
    <w:p w14:paraId="3653033D" w14:textId="77777777" w:rsidR="006228B7" w:rsidRPr="006228B7" w:rsidRDefault="006228B7" w:rsidP="006228B7">
      <w:pPr>
        <w:tabs>
          <w:tab w:val="left" w:pos="6300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 xml:space="preserve">James Aldred (JA) – minutes </w:t>
      </w:r>
    </w:p>
    <w:p w14:paraId="29B01CF1" w14:textId="77777777" w:rsidR="006228B7" w:rsidRPr="006228B7" w:rsidRDefault="006228B7" w:rsidP="006228B7">
      <w:pPr>
        <w:tabs>
          <w:tab w:val="left" w:pos="581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b/>
          <w:color w:val="000000" w:themeColor="text1"/>
          <w:sz w:val="24"/>
          <w:szCs w:val="24"/>
        </w:rPr>
        <w:br w:type="column"/>
      </w:r>
      <w:r w:rsidRPr="006228B7">
        <w:rPr>
          <w:rFonts w:ascii="Arial" w:hAnsi="Arial" w:cs="Arial"/>
          <w:b/>
          <w:color w:val="000000" w:themeColor="text1"/>
          <w:sz w:val="24"/>
          <w:szCs w:val="24"/>
        </w:rPr>
        <w:t>In Attendance:</w:t>
      </w:r>
    </w:p>
    <w:p w14:paraId="05D57089" w14:textId="435F8986" w:rsidR="00041060" w:rsidRDefault="00041060" w:rsidP="00041060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>Helen Mc</w:t>
      </w:r>
      <w:r w:rsidR="00CB33B0">
        <w:rPr>
          <w:rFonts w:ascii="Arial" w:hAnsi="Arial" w:cs="Arial"/>
          <w:color w:val="000000" w:themeColor="text1"/>
          <w:sz w:val="24"/>
          <w:szCs w:val="24"/>
        </w:rPr>
        <w:t>K</w:t>
      </w:r>
      <w:r w:rsidRPr="006228B7">
        <w:rPr>
          <w:rFonts w:ascii="Arial" w:hAnsi="Arial" w:cs="Arial"/>
          <w:color w:val="000000" w:themeColor="text1"/>
          <w:sz w:val="24"/>
          <w:szCs w:val="24"/>
        </w:rPr>
        <w:t>ay (HM)</w:t>
      </w:r>
      <w:r w:rsidR="00522D3D">
        <w:rPr>
          <w:rFonts w:ascii="Arial" w:hAnsi="Arial" w:cs="Arial"/>
          <w:color w:val="000000" w:themeColor="text1"/>
          <w:sz w:val="24"/>
          <w:szCs w:val="24"/>
        </w:rPr>
        <w:t xml:space="preserve"> – for items 3 and 4</w:t>
      </w:r>
    </w:p>
    <w:p w14:paraId="2E3B4CA1" w14:textId="7CDDDAA4" w:rsidR="00E12B22" w:rsidRDefault="00E12B22" w:rsidP="00041060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Marelle Dalziel (MD) – for item</w:t>
      </w:r>
      <w:r w:rsidR="00522D3D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</w:p>
    <w:p w14:paraId="3D700542" w14:textId="07970675" w:rsidR="00E12B22" w:rsidRDefault="00E12B22" w:rsidP="00041060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Bob Frost (BF) and Amy Nicolson (AN) – for item</w:t>
      </w:r>
      <w:r w:rsidR="00522D3D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</w:p>
    <w:p w14:paraId="0F3EFC8A" w14:textId="77777777" w:rsidR="00382A86" w:rsidRPr="006228B7" w:rsidRDefault="00382A86" w:rsidP="006228B7">
      <w:pPr>
        <w:tabs>
          <w:tab w:val="left" w:pos="581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9EDA17" w14:textId="77777777" w:rsidR="006228B7" w:rsidRPr="006228B7" w:rsidRDefault="006228B7" w:rsidP="006228B7">
      <w:pPr>
        <w:tabs>
          <w:tab w:val="left" w:pos="581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b/>
          <w:color w:val="000000" w:themeColor="text1"/>
          <w:sz w:val="24"/>
          <w:szCs w:val="24"/>
        </w:rPr>
        <w:t>Apologies:</w:t>
      </w:r>
    </w:p>
    <w:p w14:paraId="305A8042" w14:textId="1303015A" w:rsidR="009B7F47" w:rsidRPr="006228B7" w:rsidRDefault="009B7F47" w:rsidP="006228B7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  <w:sectPr w:rsidR="009B7F47" w:rsidRPr="006228B7" w:rsidSect="00895A5E">
          <w:type w:val="continuous"/>
          <w:pgSz w:w="11906" w:h="16838" w:code="9"/>
          <w:pgMar w:top="1440" w:right="1440" w:bottom="1440" w:left="1440" w:header="720" w:footer="720" w:gutter="0"/>
          <w:cols w:num="2" w:space="708"/>
          <w:docGrid w:linePitch="360"/>
        </w:sectPr>
      </w:pPr>
      <w:r>
        <w:rPr>
          <w:rFonts w:ascii="Arial" w:hAnsi="Arial" w:cs="Arial"/>
          <w:color w:val="000000" w:themeColor="text1"/>
          <w:sz w:val="24"/>
          <w:szCs w:val="24"/>
        </w:rPr>
        <w:t>(none)</w:t>
      </w:r>
    </w:p>
    <w:p w14:paraId="1AF71FFF" w14:textId="44B714B4" w:rsidR="006228B7" w:rsidRDefault="006228B7" w:rsidP="006228B7">
      <w:pPr>
        <w:tabs>
          <w:tab w:val="left" w:pos="581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398FA0" w14:textId="33FB574C" w:rsidR="009B7F47" w:rsidRPr="00D91586" w:rsidRDefault="00D91586" w:rsidP="00D91586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1586">
        <w:rPr>
          <w:rFonts w:ascii="Arial" w:hAnsi="Arial" w:cs="Arial"/>
          <w:b/>
          <w:color w:val="000000" w:themeColor="text1"/>
          <w:sz w:val="24"/>
          <w:szCs w:val="24"/>
        </w:rPr>
        <w:t>Minutes and actions of previous meeting</w:t>
      </w:r>
    </w:p>
    <w:p w14:paraId="68E9D398" w14:textId="77777777" w:rsidR="00D91586" w:rsidRDefault="00D91586" w:rsidP="009B7F47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77AEF5C" w14:textId="66E429CD" w:rsidR="00382A86" w:rsidRPr="00382A86" w:rsidRDefault="009B7F47" w:rsidP="0004106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r w:rsidR="007C28D3">
        <w:rPr>
          <w:rFonts w:ascii="Arial" w:hAnsi="Arial" w:cs="Arial"/>
          <w:bCs/>
          <w:color w:val="000000" w:themeColor="text1"/>
          <w:sz w:val="24"/>
          <w:szCs w:val="24"/>
        </w:rPr>
        <w:t xml:space="preserve">January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minutes were approved. </w:t>
      </w:r>
    </w:p>
    <w:p w14:paraId="402FE4CC" w14:textId="7B593161" w:rsidR="00382A86" w:rsidRDefault="00382A86" w:rsidP="00041060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8D237C" w14:textId="3A734CA2" w:rsidR="00AF4B12" w:rsidRDefault="00AF4B12" w:rsidP="0004106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On actions arising and outstanding:</w:t>
      </w:r>
    </w:p>
    <w:p w14:paraId="09AAF1D7" w14:textId="0C4650E2" w:rsidR="00065DBD" w:rsidRPr="00D00C45" w:rsidRDefault="00065DBD" w:rsidP="00D00C45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AP1/May 22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>, staff wellbeing discussion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noted as 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closed as incorporated into 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ongoing 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wellbeing actions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and S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taff 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urvey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outcomes.</w:t>
      </w:r>
    </w:p>
    <w:p w14:paraId="4D0AA27C" w14:textId="18E33A67" w:rsidR="00065DBD" w:rsidRPr="00D00C45" w:rsidRDefault="00065DBD" w:rsidP="00D00C45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AP2/Nov 22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>, FGS expenditure position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RM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noted that the agreed position had been 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included in budget update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and forecasts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and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communicated to S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cottish 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G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>overnment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>F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inance</w:t>
      </w:r>
      <w:r w:rsidR="00C97F29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Closed.</w:t>
      </w:r>
    </w:p>
    <w:p w14:paraId="2C085A59" w14:textId="448934F7" w:rsidR="00065DBD" w:rsidRPr="00D00C45" w:rsidRDefault="00065DBD" w:rsidP="00D00C45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AP4/Nov 22</w:t>
      </w:r>
      <w:r w:rsidR="00D00C45" w:rsidRPr="00D00C45">
        <w:rPr>
          <w:rFonts w:ascii="Arial" w:hAnsi="Arial" w:cs="Arial"/>
          <w:bCs/>
          <w:color w:val="000000" w:themeColor="text1"/>
          <w:sz w:val="24"/>
          <w:szCs w:val="24"/>
        </w:rPr>
        <w:t>, Business Continuity Plan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– noted as still open due to staff absence/leave</w:t>
      </w:r>
      <w:r w:rsidR="00D00C45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, with a 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deadline </w:t>
      </w:r>
      <w:r w:rsidR="00D00C45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of the 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next SET</w:t>
      </w:r>
      <w:r w:rsidR="00D00C45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meeting.</w:t>
      </w:r>
    </w:p>
    <w:p w14:paraId="744FA469" w14:textId="059E112F" w:rsidR="009B7F47" w:rsidRPr="00D00C45" w:rsidRDefault="00065DBD" w:rsidP="00D00C45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AP1/Jan 23</w:t>
      </w:r>
      <w:r w:rsidR="00D00C45" w:rsidRPr="00D00C45">
        <w:rPr>
          <w:rFonts w:ascii="Arial" w:hAnsi="Arial" w:cs="Arial"/>
          <w:bCs/>
          <w:color w:val="000000" w:themeColor="text1"/>
          <w:sz w:val="24"/>
          <w:szCs w:val="24"/>
        </w:rPr>
        <w:t>, part-funding proposals for backfilled Woodland Officer recruitment and student placement scheme expectations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0C45" w:rsidRPr="00D00C4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BC</w:t>
      </w:r>
      <w:r w:rsidR="00D00C45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 noted that this would be 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conditional on </w:t>
      </w:r>
      <w:r w:rsidR="00D00C45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the agreement of the 2022/23 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budget</w:t>
      </w:r>
      <w:r w:rsidR="00D00C45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, but that 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most conservancies should be able to offer some savings dependent on individual circumstances. </w:t>
      </w:r>
      <w:r w:rsidR="00D00C45" w:rsidRPr="00D00C45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 w:rsidRPr="00D00C45">
        <w:rPr>
          <w:rFonts w:ascii="Arial" w:hAnsi="Arial" w:cs="Arial"/>
          <w:bCs/>
          <w:color w:val="000000" w:themeColor="text1"/>
          <w:sz w:val="24"/>
          <w:szCs w:val="24"/>
        </w:rPr>
        <w:t>review in March.</w:t>
      </w:r>
    </w:p>
    <w:p w14:paraId="05AAF758" w14:textId="64B31233" w:rsidR="00D91586" w:rsidRDefault="00D91586" w:rsidP="0004106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F8E48E5" w14:textId="44F5B558" w:rsidR="008F1EE8" w:rsidRPr="008F1EE8" w:rsidRDefault="008F1EE8" w:rsidP="008F1EE8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F1EE8">
        <w:rPr>
          <w:rFonts w:ascii="Arial" w:hAnsi="Arial" w:cs="Arial"/>
          <w:b/>
          <w:color w:val="000000" w:themeColor="text1"/>
          <w:sz w:val="24"/>
          <w:szCs w:val="24"/>
        </w:rPr>
        <w:t>Action: JT to explore possible alternative venues for the April SET meeting.</w:t>
      </w:r>
    </w:p>
    <w:p w14:paraId="389FEB01" w14:textId="77777777" w:rsidR="008F1EE8" w:rsidRDefault="008F1EE8" w:rsidP="0004106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DF1228E" w14:textId="66C77488" w:rsidR="00D91586" w:rsidRDefault="00D91586" w:rsidP="0004106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CE622C" w14:textId="335A3F5B" w:rsidR="00D91586" w:rsidRPr="00D91586" w:rsidRDefault="00D91586" w:rsidP="00D91586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1586">
        <w:rPr>
          <w:rFonts w:ascii="Arial" w:hAnsi="Arial" w:cs="Arial"/>
          <w:b/>
          <w:color w:val="000000" w:themeColor="text1"/>
          <w:sz w:val="24"/>
          <w:szCs w:val="24"/>
        </w:rPr>
        <w:t>2023/24 budget setting discussion</w:t>
      </w:r>
    </w:p>
    <w:p w14:paraId="283D4FB7" w14:textId="0DDFDF95" w:rsidR="00D91586" w:rsidRDefault="00D91586" w:rsidP="0004106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0910522" w14:textId="452CB539" w:rsidR="005662DF" w:rsidRDefault="005662DF" w:rsidP="0004106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RM presented the paper, noting the increased expected budget for 2023/24, mostly due to increases in woodland grants but also an uplift in general running costs.</w:t>
      </w:r>
    </w:p>
    <w:p w14:paraId="3B1B1D8E" w14:textId="77777777" w:rsidR="005662DF" w:rsidRDefault="005662DF" w:rsidP="0004106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E1ADF44" w14:textId="5EAEF4CC" w:rsidR="005662DF" w:rsidRDefault="005662DF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Key factors under consideration included expected one-off and project costs; relocation and dilapidation costs relating to the Silvan House </w:t>
      </w:r>
      <w:r w:rsidR="00361DA4">
        <w:rPr>
          <w:rFonts w:ascii="Arial" w:hAnsi="Arial" w:cs="Arial"/>
          <w:bCs/>
          <w:color w:val="000000" w:themeColor="text1"/>
          <w:sz w:val="24"/>
          <w:szCs w:val="24"/>
        </w:rPr>
        <w:t>vacation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  <w:r w:rsidR="009F6710">
        <w:rPr>
          <w:rFonts w:ascii="Arial" w:hAnsi="Arial" w:cs="Arial"/>
          <w:bCs/>
          <w:color w:val="000000" w:themeColor="text1"/>
          <w:sz w:val="24"/>
          <w:szCs w:val="24"/>
        </w:rPr>
        <w:t xml:space="preserve">and </w:t>
      </w:r>
      <w:r w:rsidR="00923FCA">
        <w:rPr>
          <w:rFonts w:ascii="Arial" w:hAnsi="Arial" w:cs="Arial"/>
          <w:bCs/>
          <w:color w:val="000000" w:themeColor="text1"/>
          <w:sz w:val="24"/>
          <w:szCs w:val="24"/>
        </w:rPr>
        <w:t xml:space="preserve">projects relating to the </w:t>
      </w:r>
      <w:r w:rsidR="00923FCA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renegotiation of the Service Level Agreement with Forestry and Land Scotland</w:t>
      </w:r>
      <w:r w:rsidR="009F6710">
        <w:rPr>
          <w:rFonts w:ascii="Arial" w:hAnsi="Arial" w:cs="Arial"/>
          <w:bCs/>
          <w:color w:val="000000" w:themeColor="text1"/>
          <w:sz w:val="24"/>
          <w:szCs w:val="24"/>
        </w:rPr>
        <w:t>, including the finance and HR system implementations.</w:t>
      </w:r>
    </w:p>
    <w:p w14:paraId="79B4EF60" w14:textId="2D503BA0" w:rsidR="009F6710" w:rsidRDefault="009F6710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BB17296" w14:textId="3098E66A" w:rsidR="009F6710" w:rsidRDefault="009F6710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SET noted the indicative costs for 2023/24</w:t>
      </w:r>
      <w:r w:rsidR="00CE2A8E">
        <w:rPr>
          <w:rFonts w:ascii="Arial" w:hAnsi="Arial" w:cs="Arial"/>
          <w:bCs/>
          <w:color w:val="000000" w:themeColor="text1"/>
          <w:sz w:val="24"/>
          <w:szCs w:val="24"/>
        </w:rPr>
        <w:t xml:space="preserve"> and proposed planning timeline.</w:t>
      </w:r>
    </w:p>
    <w:p w14:paraId="7E296AFE" w14:textId="77777777" w:rsidR="009F6710" w:rsidRDefault="009F6710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A0C30FA" w14:textId="615DD43B" w:rsidR="009F6710" w:rsidRDefault="009F6710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ZD reported that a business case was being produced for the SLA transition, which would allow the separation of these costs from the general improvement programme budget.</w:t>
      </w:r>
      <w:r w:rsidR="00CE2A8E">
        <w:rPr>
          <w:rFonts w:ascii="Arial" w:hAnsi="Arial" w:cs="Arial"/>
          <w:bCs/>
          <w:color w:val="000000" w:themeColor="text1"/>
          <w:sz w:val="24"/>
          <w:szCs w:val="24"/>
        </w:rPr>
        <w:t xml:space="preserve"> In addition, some 2022/23 improvement programme costs were expected to </w:t>
      </w:r>
      <w:r w:rsidR="00CE2A8E"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straddle into </w:t>
      </w:r>
      <w:r w:rsidR="00CE2A8E">
        <w:rPr>
          <w:rFonts w:ascii="Arial" w:hAnsi="Arial" w:cs="Arial"/>
          <w:bCs/>
          <w:color w:val="000000" w:themeColor="text1"/>
          <w:sz w:val="24"/>
          <w:szCs w:val="24"/>
        </w:rPr>
        <w:t xml:space="preserve">2023/24 </w:t>
      </w:r>
      <w:r w:rsidR="00CE2A8E" w:rsidRPr="008F1EE8">
        <w:rPr>
          <w:rFonts w:ascii="Arial" w:hAnsi="Arial" w:cs="Arial"/>
          <w:bCs/>
          <w:color w:val="000000" w:themeColor="text1"/>
          <w:sz w:val="24"/>
          <w:szCs w:val="24"/>
        </w:rPr>
        <w:t>given implementation delays.</w:t>
      </w:r>
    </w:p>
    <w:p w14:paraId="1D9DA6DC" w14:textId="292AE846" w:rsidR="005662DF" w:rsidRDefault="005662DF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0349653" w14:textId="788B4858" w:rsidR="00361DA4" w:rsidRDefault="00EE19EC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In response to a query from DS as to the expected programming of projected savings, RM noted </w:t>
      </w:r>
      <w:r w:rsidR="00451C8A">
        <w:rPr>
          <w:rFonts w:ascii="Arial" w:hAnsi="Arial" w:cs="Arial"/>
          <w:bCs/>
          <w:color w:val="000000" w:themeColor="text1"/>
          <w:sz w:val="24"/>
          <w:szCs w:val="24"/>
        </w:rPr>
        <w:t xml:space="preserve">that potential half-year savings from the Silvan House </w:t>
      </w:r>
      <w:r w:rsidR="00361DA4">
        <w:rPr>
          <w:rFonts w:ascii="Arial" w:hAnsi="Arial" w:cs="Arial"/>
          <w:bCs/>
          <w:color w:val="000000" w:themeColor="text1"/>
          <w:sz w:val="24"/>
          <w:szCs w:val="24"/>
        </w:rPr>
        <w:t>vacation</w:t>
      </w:r>
      <w:r w:rsidR="00451C8A">
        <w:rPr>
          <w:rFonts w:ascii="Arial" w:hAnsi="Arial" w:cs="Arial"/>
          <w:bCs/>
          <w:color w:val="000000" w:themeColor="text1"/>
          <w:sz w:val="24"/>
          <w:szCs w:val="24"/>
        </w:rPr>
        <w:t xml:space="preserve"> were yet to be factored in, but that the additional project management resource required would be a linked short-term cost, together with the potential inflationary uplift on the SLA. Dilapidation costs relating to Silvan House were also expected to </w:t>
      </w:r>
      <w:r w:rsidR="00361DA4">
        <w:rPr>
          <w:rFonts w:ascii="Arial" w:hAnsi="Arial" w:cs="Arial"/>
          <w:bCs/>
          <w:color w:val="000000" w:themeColor="text1"/>
          <w:sz w:val="24"/>
          <w:szCs w:val="24"/>
        </w:rPr>
        <w:t xml:space="preserve">be paid in line with the vacation. ZD noted that savings from the HR procurement were likely to be realised from 2024/25. DS summed up that with limited investment capital available, if 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>savings did not come on stream in 2023/24, this might restrict SF’s capacity to meet all its stated aims.</w:t>
      </w:r>
    </w:p>
    <w:p w14:paraId="1EFCF76B" w14:textId="77777777" w:rsidR="00451C8A" w:rsidRDefault="00451C8A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51AA97B" w14:textId="1EEC6150" w:rsidR="008F1EE8" w:rsidRDefault="008F1EE8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>BC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 xml:space="preserve"> noted that the woodland creation and other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 grant allocation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>s were likely to be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 higher than necessary even if all creation target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 xml:space="preserve">were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>met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>, and that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 xml:space="preserve">surpluses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>in resource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 xml:space="preserve"> budgets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could 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 xml:space="preserve">potentially be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>use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 for other priorities 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 xml:space="preserve">such as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>rainforest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 xml:space="preserve"> protection and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 deer management</w:t>
      </w:r>
      <w:r w:rsidR="007F6F0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440A1">
        <w:rPr>
          <w:rFonts w:ascii="Arial" w:hAnsi="Arial" w:cs="Arial"/>
          <w:bCs/>
          <w:color w:val="000000" w:themeColor="text1"/>
          <w:sz w:val="24"/>
          <w:szCs w:val="24"/>
        </w:rPr>
        <w:t xml:space="preserve"> AH noted that expected underspend in the FDP budget could also potentially be released to fund needs elsewhere.</w:t>
      </w:r>
    </w:p>
    <w:p w14:paraId="6D5DEBE3" w14:textId="77777777" w:rsidR="00A440A1" w:rsidRPr="008F1EE8" w:rsidRDefault="00A440A1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8981F10" w14:textId="77777777" w:rsidR="00A440A1" w:rsidRPr="008F1EE8" w:rsidRDefault="00A440A1" w:rsidP="00A440A1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>RM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noted that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 cost centre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-level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 feedback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on requirements, agreed projects, etc. was expected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before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>end of March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and this would then be updated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>against available budgets.</w:t>
      </w:r>
    </w:p>
    <w:p w14:paraId="1AE4D743" w14:textId="77777777" w:rsidR="008F1EE8" w:rsidRPr="008F1EE8" w:rsidRDefault="008F1EE8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EDBD6A1" w14:textId="4956770F" w:rsidR="00A440A1" w:rsidRDefault="00BE5F63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On staffing, </w:t>
      </w:r>
      <w:r w:rsidR="008F1EE8" w:rsidRPr="008F1EE8">
        <w:rPr>
          <w:rFonts w:ascii="Arial" w:hAnsi="Arial" w:cs="Arial"/>
          <w:bCs/>
          <w:color w:val="000000" w:themeColor="text1"/>
          <w:sz w:val="24"/>
          <w:szCs w:val="24"/>
        </w:rPr>
        <w:t>RM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noted the</w:t>
      </w:r>
      <w:r w:rsidR="008F1EE8"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 limited scope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available </w:t>
      </w:r>
      <w:r w:rsidR="008F1EE8"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for new posts at present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at current </w:t>
      </w:r>
      <w:r w:rsidR="008F1EE8"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risk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tolerance </w:t>
      </w:r>
      <w:r w:rsidR="008F1EE8" w:rsidRPr="008F1EE8">
        <w:rPr>
          <w:rFonts w:ascii="Arial" w:hAnsi="Arial" w:cs="Arial"/>
          <w:bCs/>
          <w:color w:val="000000" w:themeColor="text1"/>
          <w:sz w:val="24"/>
          <w:szCs w:val="24"/>
        </w:rPr>
        <w:t>levels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and that the agreed student programme would represent an additional pressure.</w:t>
      </w:r>
      <w:r w:rsidR="00FF759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52266E0" w14:textId="77777777" w:rsidR="0020191D" w:rsidRDefault="0020191D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BAB1E2F" w14:textId="6F6FF1DB" w:rsidR="008F1EE8" w:rsidRPr="00FF7596" w:rsidRDefault="00FF7596" w:rsidP="00FF759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SET discussed the current approach to recruitment to permanent posts falling vacant, noting the uncertainty around transition costs and existing pressures on the pay bill.</w:t>
      </w:r>
      <w:r w:rsidR="0020191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F7596">
        <w:rPr>
          <w:rFonts w:ascii="Arial" w:hAnsi="Arial" w:cs="Arial"/>
          <w:b/>
          <w:color w:val="000000" w:themeColor="text1"/>
          <w:sz w:val="24"/>
          <w:szCs w:val="24"/>
        </w:rPr>
        <w:t>It was resolved:</w:t>
      </w:r>
    </w:p>
    <w:p w14:paraId="71B1D7D1" w14:textId="308FEE66" w:rsidR="00FF7596" w:rsidRDefault="00FF7596" w:rsidP="00A440A1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To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add no new posts until greater clarity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was available regarding the expected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>one-off transitional costs in 23/24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0865789" w14:textId="77777777" w:rsidR="00FF7596" w:rsidRDefault="00FF7596" w:rsidP="00A440A1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To retain the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current process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for recruitment to vacant permanent posts,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but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to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additionally ask cost centre managers to keep a record of post replacements approved and why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post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wa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s considered necessary to be filled. </w:t>
      </w:r>
    </w:p>
    <w:p w14:paraId="079C9776" w14:textId="66AA2F31" w:rsidR="00FF7596" w:rsidRPr="00FF7596" w:rsidRDefault="00FF7596" w:rsidP="00A440A1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To undertake a f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ormal review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at SET 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>of approved posts and pipeline</w:t>
      </w:r>
      <w:r w:rsidR="00D5270D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twice a year.</w:t>
      </w:r>
    </w:p>
    <w:p w14:paraId="301294F3" w14:textId="77777777" w:rsidR="008F1EE8" w:rsidRPr="008F1EE8" w:rsidRDefault="008F1EE8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D405A1" w14:textId="693AEF5C" w:rsidR="00D5270D" w:rsidRDefault="00FF7596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440A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SET agreed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the proposed baseline</w:t>
      </w:r>
      <w:r w:rsidR="00A440A1">
        <w:rPr>
          <w:rFonts w:ascii="Arial" w:hAnsi="Arial" w:cs="Arial"/>
          <w:bCs/>
          <w:color w:val="000000" w:themeColor="text1"/>
          <w:sz w:val="24"/>
          <w:szCs w:val="24"/>
        </w:rPr>
        <w:t xml:space="preserve"> and budget, subject to input from cost centres and the clarification of one-off transitional </w:t>
      </w:r>
      <w:proofErr w:type="gramStart"/>
      <w:r w:rsidR="00A440A1">
        <w:rPr>
          <w:rFonts w:ascii="Arial" w:hAnsi="Arial" w:cs="Arial"/>
          <w:bCs/>
          <w:color w:val="000000" w:themeColor="text1"/>
          <w:sz w:val="24"/>
          <w:szCs w:val="24"/>
        </w:rPr>
        <w:t>costs</w:t>
      </w:r>
      <w:r w:rsidR="00D5270D">
        <w:rPr>
          <w:rFonts w:ascii="Arial" w:hAnsi="Arial" w:cs="Arial"/>
          <w:bCs/>
          <w:color w:val="000000" w:themeColor="text1"/>
          <w:sz w:val="24"/>
          <w:szCs w:val="24"/>
        </w:rPr>
        <w:t>, and</w:t>
      </w:r>
      <w:proofErr w:type="gramEnd"/>
      <w:r w:rsidR="00D5270D">
        <w:rPr>
          <w:rFonts w:ascii="Arial" w:hAnsi="Arial" w:cs="Arial"/>
          <w:bCs/>
          <w:color w:val="000000" w:themeColor="text1"/>
          <w:sz w:val="24"/>
          <w:szCs w:val="24"/>
        </w:rPr>
        <w:t xml:space="preserve"> undertook to finalise budgets at the April meeting.</w:t>
      </w:r>
    </w:p>
    <w:p w14:paraId="14FD986E" w14:textId="77777777" w:rsidR="00D5270D" w:rsidRDefault="00D5270D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788DC58" w14:textId="587A235D" w:rsidR="00D5270D" w:rsidRDefault="00A440A1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Key messages to staff were agreed as</w:t>
      </w:r>
      <w:r w:rsidR="00D5270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5270D" w:rsidRPr="008F1EE8">
        <w:rPr>
          <w:rFonts w:ascii="Arial" w:hAnsi="Arial" w:cs="Arial"/>
          <w:bCs/>
          <w:color w:val="000000" w:themeColor="text1"/>
          <w:sz w:val="24"/>
          <w:szCs w:val="24"/>
        </w:rPr>
        <w:t xml:space="preserve">23/24 </w:t>
      </w:r>
      <w:r w:rsidR="00D5270D">
        <w:rPr>
          <w:rFonts w:ascii="Arial" w:hAnsi="Arial" w:cs="Arial"/>
          <w:bCs/>
          <w:color w:val="000000" w:themeColor="text1"/>
          <w:sz w:val="24"/>
          <w:szCs w:val="24"/>
        </w:rPr>
        <w:t xml:space="preserve">being a </w:t>
      </w:r>
      <w:r w:rsidR="00D5270D" w:rsidRPr="008F1EE8">
        <w:rPr>
          <w:rFonts w:ascii="Arial" w:hAnsi="Arial" w:cs="Arial"/>
          <w:bCs/>
          <w:color w:val="000000" w:themeColor="text1"/>
          <w:sz w:val="24"/>
          <w:szCs w:val="24"/>
        </w:rPr>
        <w:t>period of both consolidation and change</w:t>
      </w:r>
      <w:r w:rsidR="00D5270D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53B2A235" w14:textId="77777777" w:rsidR="00D5270D" w:rsidRPr="00D5270D" w:rsidRDefault="00D5270D" w:rsidP="00D5270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70D">
        <w:rPr>
          <w:rFonts w:ascii="Arial" w:hAnsi="Arial" w:cs="Arial"/>
          <w:bCs/>
          <w:color w:val="000000" w:themeColor="text1"/>
          <w:sz w:val="24"/>
          <w:szCs w:val="24"/>
        </w:rPr>
        <w:t>Consolidation in staff numbers after previous expansion, with no additional expansion proposed for the first six months of 23/24</w:t>
      </w:r>
    </w:p>
    <w:p w14:paraId="7D886F92" w14:textId="4B92C0FE" w:rsidR="00FF7596" w:rsidRPr="00D5270D" w:rsidRDefault="00D5270D" w:rsidP="00D5270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70D">
        <w:rPr>
          <w:rFonts w:ascii="Arial" w:hAnsi="Arial" w:cs="Arial"/>
          <w:bCs/>
          <w:color w:val="000000" w:themeColor="text1"/>
          <w:sz w:val="24"/>
          <w:szCs w:val="24"/>
        </w:rPr>
        <w:t>Change in relation to office moves, new systems and services, aiming to put the organisation in a stronger position and release savings.</w:t>
      </w:r>
    </w:p>
    <w:p w14:paraId="5E2C39CB" w14:textId="61B20E11" w:rsidR="00A440A1" w:rsidRDefault="00A440A1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A80273" w14:textId="6E0494B9" w:rsidR="00A440A1" w:rsidRPr="00D5270D" w:rsidRDefault="00A440A1" w:rsidP="00D5270D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5270D">
        <w:rPr>
          <w:rFonts w:ascii="Arial" w:hAnsi="Arial" w:cs="Arial"/>
          <w:b/>
          <w:color w:val="000000" w:themeColor="text1"/>
          <w:sz w:val="24"/>
          <w:szCs w:val="24"/>
        </w:rPr>
        <w:t xml:space="preserve">Action: SET members to communicate decisions and key messages </w:t>
      </w:r>
      <w:r w:rsidR="00D5270D" w:rsidRPr="00D5270D">
        <w:rPr>
          <w:rFonts w:ascii="Arial" w:hAnsi="Arial" w:cs="Arial"/>
          <w:b/>
          <w:color w:val="000000" w:themeColor="text1"/>
          <w:sz w:val="24"/>
          <w:szCs w:val="24"/>
        </w:rPr>
        <w:t>to staff, beginning at the March SOG meeting.</w:t>
      </w:r>
    </w:p>
    <w:p w14:paraId="3EE0E434" w14:textId="643EC442" w:rsidR="00FF7596" w:rsidRDefault="00FF7596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6FBFE7A" w14:textId="77777777" w:rsidR="00D5270D" w:rsidRDefault="00D5270D" w:rsidP="008F1EE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1C96B47" w14:textId="1DE12CCA" w:rsidR="00D91586" w:rsidRPr="00D91586" w:rsidRDefault="00D91586" w:rsidP="00D91586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1586">
        <w:rPr>
          <w:rFonts w:ascii="Arial" w:hAnsi="Arial" w:cs="Arial"/>
          <w:b/>
          <w:color w:val="000000" w:themeColor="text1"/>
          <w:sz w:val="24"/>
          <w:szCs w:val="24"/>
        </w:rPr>
        <w:t>Equality Diversity and Inclusion Action Plan: implementation update</w:t>
      </w:r>
    </w:p>
    <w:p w14:paraId="1C72E68A" w14:textId="7F02FAD8" w:rsidR="00BE6444" w:rsidRDefault="00BE6444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A008742" w14:textId="0FFE7EEF" w:rsidR="00BE6444" w:rsidRDefault="00BE6444" w:rsidP="00BE644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E6444">
        <w:rPr>
          <w:rFonts w:ascii="Arial" w:hAnsi="Arial" w:cs="Arial"/>
          <w:bCs/>
          <w:color w:val="000000" w:themeColor="text1"/>
          <w:sz w:val="24"/>
          <w:szCs w:val="24"/>
        </w:rPr>
        <w:t>MD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introduced the report, noting that several actions had been completed since the agreement of the Action Plan, including additional “</w:t>
      </w:r>
      <w:r w:rsidRPr="00BE6444">
        <w:rPr>
          <w:rFonts w:ascii="Arial" w:hAnsi="Arial" w:cs="Arial"/>
          <w:bCs/>
          <w:color w:val="000000" w:themeColor="text1"/>
          <w:sz w:val="24"/>
          <w:szCs w:val="24"/>
        </w:rPr>
        <w:t xml:space="preserve">engaging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r w:rsidRPr="00BE6444">
        <w:rPr>
          <w:rFonts w:ascii="Arial" w:hAnsi="Arial" w:cs="Arial"/>
          <w:bCs/>
          <w:color w:val="000000" w:themeColor="text1"/>
          <w:sz w:val="24"/>
          <w:szCs w:val="24"/>
        </w:rPr>
        <w:t>bystander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” sessions, the inclusion of </w:t>
      </w:r>
      <w:r w:rsidRPr="00BE6444">
        <w:rPr>
          <w:rFonts w:ascii="Arial" w:hAnsi="Arial" w:cs="Arial"/>
          <w:bCs/>
          <w:color w:val="000000" w:themeColor="text1"/>
          <w:sz w:val="24"/>
          <w:szCs w:val="24"/>
        </w:rPr>
        <w:t xml:space="preserve">EDI in business plans,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the inception of the </w:t>
      </w:r>
      <w:r w:rsidRPr="00BE6444">
        <w:rPr>
          <w:rFonts w:ascii="Arial" w:hAnsi="Arial" w:cs="Arial"/>
          <w:bCs/>
          <w:color w:val="000000" w:themeColor="text1"/>
          <w:sz w:val="24"/>
          <w:szCs w:val="24"/>
        </w:rPr>
        <w:t>employee passport scheme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Analysis of SF’s workforce composition was still to be completed and would be </w:t>
      </w:r>
      <w:r w:rsidRPr="00BE6444">
        <w:rPr>
          <w:rFonts w:ascii="Arial" w:hAnsi="Arial" w:cs="Arial"/>
          <w:bCs/>
          <w:color w:val="000000" w:themeColor="text1"/>
          <w:sz w:val="24"/>
          <w:szCs w:val="24"/>
        </w:rPr>
        <w:t xml:space="preserve">taken forward through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Equality M</w:t>
      </w:r>
      <w:r w:rsidRPr="00BE6444">
        <w:rPr>
          <w:rFonts w:ascii="Arial" w:hAnsi="Arial" w:cs="Arial"/>
          <w:bCs/>
          <w:color w:val="000000" w:themeColor="text1"/>
          <w:sz w:val="24"/>
          <w:szCs w:val="24"/>
        </w:rPr>
        <w:t xml:space="preserve">ainstreaming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Pr="00BE6444">
        <w:rPr>
          <w:rFonts w:ascii="Arial" w:hAnsi="Arial" w:cs="Arial"/>
          <w:bCs/>
          <w:color w:val="000000" w:themeColor="text1"/>
          <w:sz w:val="24"/>
          <w:szCs w:val="24"/>
        </w:rPr>
        <w:t>eport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1584A73" w14:textId="232CFD63" w:rsidR="00BE6444" w:rsidRDefault="00BE6444" w:rsidP="00BE644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1901E" w14:textId="03DC8365" w:rsidR="00BE6444" w:rsidRDefault="00BE6444" w:rsidP="00BE644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On staff demographics, ZD noted the cited benchmark for ethnic minority population was from 2011, represented a doubling from the previous census, and was a Scotland-wide figure, indicating </w:t>
      </w:r>
      <w:r w:rsidR="00EB7AA4">
        <w:rPr>
          <w:rFonts w:ascii="Arial" w:hAnsi="Arial" w:cs="Arial"/>
          <w:bCs/>
          <w:color w:val="000000" w:themeColor="text1"/>
          <w:sz w:val="24"/>
          <w:szCs w:val="24"/>
        </w:rPr>
        <w:t>this population was likely to remain underrepresented in Scottish Forestry’s staff complement.</w:t>
      </w:r>
    </w:p>
    <w:p w14:paraId="3DA96453" w14:textId="10D08AF9" w:rsidR="00EB7AA4" w:rsidRPr="00EB7AA4" w:rsidRDefault="00EB7AA4" w:rsidP="00EB7AA4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B7AA4">
        <w:rPr>
          <w:rFonts w:ascii="Arial" w:hAnsi="Arial" w:cs="Arial"/>
          <w:b/>
          <w:color w:val="000000" w:themeColor="text1"/>
          <w:sz w:val="24"/>
          <w:szCs w:val="24"/>
        </w:rPr>
        <w:t xml:space="preserve">Action: MD to explore benchmarking </w:t>
      </w:r>
      <w:r w:rsidR="00304B41">
        <w:rPr>
          <w:rFonts w:ascii="Arial" w:hAnsi="Arial" w:cs="Arial"/>
          <w:b/>
          <w:color w:val="000000" w:themeColor="text1"/>
          <w:sz w:val="24"/>
          <w:szCs w:val="24"/>
        </w:rPr>
        <w:t xml:space="preserve">of ethnic minority representation among staff </w:t>
      </w:r>
      <w:r w:rsidRPr="00EB7AA4">
        <w:rPr>
          <w:rFonts w:ascii="Arial" w:hAnsi="Arial" w:cs="Arial"/>
          <w:b/>
          <w:color w:val="000000" w:themeColor="text1"/>
          <w:sz w:val="24"/>
          <w:szCs w:val="24"/>
        </w:rPr>
        <w:t>against other public sector, and if possible third sector, environmental organisations, via their published mainstreaming reports in the first instance.</w:t>
      </w:r>
    </w:p>
    <w:p w14:paraId="2CFB11A9" w14:textId="7D0DAFA2" w:rsidR="00BE6444" w:rsidRDefault="00BE6444" w:rsidP="00BE644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846F1BA" w14:textId="5253B079" w:rsidR="00BE6444" w:rsidRDefault="00EB7AA4" w:rsidP="00BE644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6980">
        <w:rPr>
          <w:rFonts w:ascii="Arial" w:hAnsi="Arial" w:cs="Arial"/>
          <w:b/>
          <w:color w:val="000000" w:themeColor="text1"/>
          <w:sz w:val="24"/>
          <w:szCs w:val="24"/>
        </w:rPr>
        <w:t>SET agreed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the proposal to bring forward the agreed </w:t>
      </w:r>
      <w:r w:rsidR="00BE6444" w:rsidRPr="00BE6444">
        <w:rPr>
          <w:rFonts w:ascii="Arial" w:hAnsi="Arial" w:cs="Arial"/>
          <w:bCs/>
          <w:color w:val="000000" w:themeColor="text1"/>
          <w:sz w:val="24"/>
          <w:szCs w:val="24"/>
        </w:rPr>
        <w:t>gender equality focus groups to April/May</w:t>
      </w:r>
      <w:r w:rsidR="00B56980">
        <w:rPr>
          <w:rFonts w:ascii="Arial" w:hAnsi="Arial" w:cs="Arial"/>
          <w:bCs/>
          <w:color w:val="000000" w:themeColor="text1"/>
          <w:sz w:val="24"/>
          <w:szCs w:val="24"/>
        </w:rPr>
        <w:t xml:space="preserve">, with engagement </w:t>
      </w:r>
      <w:r w:rsidR="00BE6444" w:rsidRPr="00BE6444">
        <w:rPr>
          <w:rFonts w:ascii="Arial" w:hAnsi="Arial" w:cs="Arial"/>
          <w:bCs/>
          <w:color w:val="000000" w:themeColor="text1"/>
          <w:sz w:val="24"/>
          <w:szCs w:val="24"/>
        </w:rPr>
        <w:t>design</w:t>
      </w:r>
      <w:r w:rsidR="00B56980">
        <w:rPr>
          <w:rFonts w:ascii="Arial" w:hAnsi="Arial" w:cs="Arial"/>
          <w:bCs/>
          <w:color w:val="000000" w:themeColor="text1"/>
          <w:sz w:val="24"/>
          <w:szCs w:val="24"/>
        </w:rPr>
        <w:t>ed</w:t>
      </w:r>
      <w:r w:rsidR="00BE6444" w:rsidRPr="00BE644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56980">
        <w:rPr>
          <w:rFonts w:ascii="Arial" w:hAnsi="Arial" w:cs="Arial"/>
          <w:bCs/>
          <w:color w:val="000000" w:themeColor="text1"/>
          <w:sz w:val="24"/>
          <w:szCs w:val="24"/>
        </w:rPr>
        <w:t xml:space="preserve">to </w:t>
      </w:r>
      <w:r w:rsidR="00BE6444" w:rsidRPr="00BE6444">
        <w:rPr>
          <w:rFonts w:ascii="Arial" w:hAnsi="Arial" w:cs="Arial"/>
          <w:bCs/>
          <w:color w:val="000000" w:themeColor="text1"/>
          <w:sz w:val="24"/>
          <w:szCs w:val="24"/>
        </w:rPr>
        <w:t xml:space="preserve">produce useful, actionable information and </w:t>
      </w:r>
      <w:r w:rsidR="00B56980">
        <w:rPr>
          <w:rFonts w:ascii="Arial" w:hAnsi="Arial" w:cs="Arial"/>
          <w:bCs/>
          <w:color w:val="000000" w:themeColor="text1"/>
          <w:sz w:val="24"/>
          <w:szCs w:val="24"/>
        </w:rPr>
        <w:t xml:space="preserve">limit the perceived </w:t>
      </w:r>
      <w:r w:rsidR="00BE6444" w:rsidRPr="00BE6444">
        <w:rPr>
          <w:rFonts w:ascii="Arial" w:hAnsi="Arial" w:cs="Arial"/>
          <w:bCs/>
          <w:color w:val="000000" w:themeColor="text1"/>
          <w:sz w:val="24"/>
          <w:szCs w:val="24"/>
        </w:rPr>
        <w:t>burden</w:t>
      </w:r>
      <w:r w:rsidR="00B56980">
        <w:rPr>
          <w:rFonts w:ascii="Arial" w:hAnsi="Arial" w:cs="Arial"/>
          <w:bCs/>
          <w:color w:val="000000" w:themeColor="text1"/>
          <w:sz w:val="24"/>
          <w:szCs w:val="24"/>
        </w:rPr>
        <w:t xml:space="preserve"> on staff, </w:t>
      </w:r>
      <w:r w:rsidR="00B56980" w:rsidRPr="00B56980">
        <w:rPr>
          <w:rFonts w:ascii="Arial" w:hAnsi="Arial" w:cs="Arial"/>
          <w:b/>
          <w:color w:val="000000" w:themeColor="text1"/>
          <w:sz w:val="24"/>
          <w:szCs w:val="24"/>
        </w:rPr>
        <w:t>and</w:t>
      </w:r>
      <w:r w:rsidR="00B5698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E6444" w:rsidRPr="00B56980">
        <w:rPr>
          <w:rFonts w:ascii="Arial" w:hAnsi="Arial" w:cs="Arial"/>
          <w:b/>
          <w:color w:val="000000" w:themeColor="text1"/>
          <w:sz w:val="24"/>
          <w:szCs w:val="24"/>
        </w:rPr>
        <w:t>approve</w:t>
      </w:r>
      <w:r w:rsidR="00B56980" w:rsidRPr="00B56980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BE6444" w:rsidRPr="00BE644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56980">
        <w:rPr>
          <w:rFonts w:ascii="Arial" w:hAnsi="Arial" w:cs="Arial"/>
          <w:bCs/>
          <w:color w:val="000000" w:themeColor="text1"/>
          <w:sz w:val="24"/>
          <w:szCs w:val="24"/>
        </w:rPr>
        <w:t xml:space="preserve">the proposed </w:t>
      </w:r>
      <w:r w:rsidR="00BE6444" w:rsidRPr="00BE6444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B56980">
        <w:rPr>
          <w:rFonts w:ascii="Arial" w:hAnsi="Arial" w:cs="Arial"/>
          <w:bCs/>
          <w:color w:val="000000" w:themeColor="text1"/>
          <w:sz w:val="24"/>
          <w:szCs w:val="24"/>
        </w:rPr>
        <w:t xml:space="preserve">nternational </w:t>
      </w:r>
      <w:r w:rsidR="00B56980" w:rsidRPr="00BE6444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B56980">
        <w:rPr>
          <w:rFonts w:ascii="Arial" w:hAnsi="Arial" w:cs="Arial"/>
          <w:bCs/>
          <w:color w:val="000000" w:themeColor="text1"/>
          <w:sz w:val="24"/>
          <w:szCs w:val="24"/>
        </w:rPr>
        <w:t xml:space="preserve">omen’s </w:t>
      </w:r>
      <w:r w:rsidR="00BE6444" w:rsidRPr="00BE6444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B56980">
        <w:rPr>
          <w:rFonts w:ascii="Arial" w:hAnsi="Arial" w:cs="Arial"/>
          <w:bCs/>
          <w:color w:val="000000" w:themeColor="text1"/>
          <w:sz w:val="24"/>
          <w:szCs w:val="24"/>
        </w:rPr>
        <w:t>ay</w:t>
      </w:r>
      <w:r w:rsidR="00BE6444" w:rsidRPr="00BE6444">
        <w:rPr>
          <w:rFonts w:ascii="Arial" w:hAnsi="Arial" w:cs="Arial"/>
          <w:bCs/>
          <w:color w:val="000000" w:themeColor="text1"/>
          <w:sz w:val="24"/>
          <w:szCs w:val="24"/>
        </w:rPr>
        <w:t xml:space="preserve"> panel discussions</w:t>
      </w:r>
      <w:r w:rsidR="00B56980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FA5E0EE" w14:textId="49B2F589" w:rsidR="00B56980" w:rsidRDefault="00B56980" w:rsidP="00BE644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18251F9" w14:textId="3035B84E" w:rsidR="00B56980" w:rsidRPr="00BE6444" w:rsidRDefault="00B56980" w:rsidP="00BE644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Noting the difficulty in acquiring staffing information, SET </w:t>
      </w:r>
      <w:r w:rsidR="00784469">
        <w:rPr>
          <w:rFonts w:ascii="Arial" w:hAnsi="Arial" w:cs="Arial"/>
          <w:bCs/>
          <w:color w:val="000000" w:themeColor="text1"/>
          <w:sz w:val="24"/>
          <w:szCs w:val="24"/>
        </w:rPr>
        <w:t>voiced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a strong </w:t>
      </w:r>
      <w:r w:rsidR="00784469">
        <w:rPr>
          <w:rFonts w:ascii="Arial" w:hAnsi="Arial" w:cs="Arial"/>
          <w:bCs/>
          <w:color w:val="000000" w:themeColor="text1"/>
          <w:sz w:val="24"/>
          <w:szCs w:val="24"/>
        </w:rPr>
        <w:t>request that the specification for the new HR system include clear management information requirements.</w:t>
      </w:r>
    </w:p>
    <w:p w14:paraId="64B445E2" w14:textId="77777777" w:rsidR="00BE6444" w:rsidRPr="00BE6444" w:rsidRDefault="00BE6444" w:rsidP="00BE644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0E44C2" w14:textId="77777777" w:rsidR="00D91586" w:rsidRDefault="00D91586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7255CDC" w14:textId="6D0B0AF7" w:rsidR="00D91586" w:rsidRPr="00D91586" w:rsidRDefault="00D91586" w:rsidP="00D91586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1586">
        <w:rPr>
          <w:rFonts w:ascii="Arial" w:hAnsi="Arial" w:cs="Arial"/>
          <w:b/>
          <w:color w:val="000000" w:themeColor="text1"/>
          <w:sz w:val="24"/>
          <w:szCs w:val="24"/>
        </w:rPr>
        <w:t xml:space="preserve">FGS Enhancements – Community Engagement and Benefits </w:t>
      </w:r>
    </w:p>
    <w:p w14:paraId="2F6B5A9E" w14:textId="68BD86BB" w:rsidR="00D91586" w:rsidRDefault="00D91586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C1EA8A0" w14:textId="5AD53656" w:rsidR="00784469" w:rsidRDefault="00784469" w:rsidP="00263E8B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BF and AN introduced the report, </w:t>
      </w:r>
      <w:r w:rsidR="00263E8B">
        <w:rPr>
          <w:rFonts w:ascii="Arial" w:hAnsi="Arial" w:cs="Arial"/>
          <w:bCs/>
          <w:color w:val="000000" w:themeColor="text1"/>
          <w:sz w:val="24"/>
          <w:szCs w:val="24"/>
        </w:rPr>
        <w:t xml:space="preserve">noting that the proposals were part of the agreed FGS enhancement approach and would be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presented by </w:t>
      </w:r>
      <w:r w:rsidR="00263E8B"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Minister at </w:t>
      </w:r>
      <w:r w:rsidR="00263E8B"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March </w:t>
      </w:r>
      <w:r w:rsidR="00263E8B" w:rsidRPr="00784469">
        <w:rPr>
          <w:rFonts w:ascii="Arial" w:hAnsi="Arial" w:cs="Arial"/>
          <w:bCs/>
          <w:color w:val="000000" w:themeColor="text1"/>
          <w:sz w:val="24"/>
          <w:szCs w:val="24"/>
        </w:rPr>
        <w:t>14</w:t>
      </w:r>
      <w:r w:rsidR="00263E8B" w:rsidRPr="00263E8B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th</w:t>
      </w:r>
      <w:r w:rsidR="00263E8B">
        <w:rPr>
          <w:rFonts w:ascii="Arial" w:hAnsi="Arial" w:cs="Arial"/>
          <w:bCs/>
          <w:color w:val="000000" w:themeColor="text1"/>
          <w:sz w:val="24"/>
          <w:szCs w:val="24"/>
        </w:rPr>
        <w:t xml:space="preserve"> N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ational </w:t>
      </w:r>
      <w:r w:rsidR="00263E8B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S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takeholder </w:t>
      </w:r>
      <w:r w:rsidR="00263E8B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>eeting</w:t>
      </w:r>
      <w:r w:rsidR="00263E8B">
        <w:rPr>
          <w:rFonts w:ascii="Arial" w:hAnsi="Arial" w:cs="Arial"/>
          <w:bCs/>
          <w:color w:val="000000" w:themeColor="text1"/>
          <w:sz w:val="24"/>
          <w:szCs w:val="24"/>
        </w:rPr>
        <w:t xml:space="preserve">. The proposals under discussion </w:t>
      </w:r>
      <w:r w:rsidR="00CE7477">
        <w:rPr>
          <w:rFonts w:ascii="Arial" w:hAnsi="Arial" w:cs="Arial"/>
          <w:bCs/>
          <w:color w:val="000000" w:themeColor="text1"/>
          <w:sz w:val="24"/>
          <w:szCs w:val="24"/>
        </w:rPr>
        <w:t xml:space="preserve">comprised </w:t>
      </w:r>
      <w:r w:rsidR="00263E8B">
        <w:rPr>
          <w:rFonts w:ascii="Arial" w:hAnsi="Arial" w:cs="Arial"/>
          <w:bCs/>
          <w:color w:val="000000" w:themeColor="text1"/>
          <w:sz w:val="24"/>
          <w:szCs w:val="24"/>
        </w:rPr>
        <w:t xml:space="preserve">improvements to the SF website; a review of the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existing guidance on consultation to improve clarity and consistency; </w:t>
      </w:r>
      <w:r w:rsidR="00263E8B">
        <w:rPr>
          <w:rFonts w:ascii="Arial" w:hAnsi="Arial" w:cs="Arial"/>
          <w:bCs/>
          <w:color w:val="000000" w:themeColor="text1"/>
          <w:sz w:val="24"/>
          <w:szCs w:val="24"/>
        </w:rPr>
        <w:t xml:space="preserve">and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amendments to </w:t>
      </w:r>
      <w:r w:rsidR="00263E8B"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>FGS scoring criteria to emphasise community engagement and benefit.</w:t>
      </w:r>
    </w:p>
    <w:p w14:paraId="0950602B" w14:textId="6B8619A0" w:rsidR="00263E8B" w:rsidRDefault="00263E8B" w:rsidP="00263E8B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EB22431" w14:textId="58A7F9B0" w:rsidR="00CE7477" w:rsidRDefault="00CE7477" w:rsidP="00263E8B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On the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amendments to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the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>FGS scoring criteria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AN noted that the proposal was for a minimum level of consultation</w:t>
      </w:r>
      <w:r w:rsidR="00030F25">
        <w:rPr>
          <w:rFonts w:ascii="Arial" w:hAnsi="Arial" w:cs="Arial"/>
          <w:bCs/>
          <w:color w:val="000000" w:themeColor="text1"/>
          <w:sz w:val="24"/>
          <w:szCs w:val="24"/>
        </w:rPr>
        <w:t xml:space="preserve"> to involve the </w:t>
      </w:r>
      <w:r w:rsidR="00030F25" w:rsidRPr="00784469">
        <w:rPr>
          <w:rFonts w:ascii="Arial" w:hAnsi="Arial" w:cs="Arial"/>
          <w:bCs/>
          <w:color w:val="000000" w:themeColor="text1"/>
          <w:sz w:val="24"/>
          <w:szCs w:val="24"/>
        </w:rPr>
        <w:t>notif</w:t>
      </w:r>
      <w:r w:rsidR="00030F25">
        <w:rPr>
          <w:rFonts w:ascii="Arial" w:hAnsi="Arial" w:cs="Arial"/>
          <w:bCs/>
          <w:color w:val="000000" w:themeColor="text1"/>
          <w:sz w:val="24"/>
          <w:szCs w:val="24"/>
        </w:rPr>
        <w:t>ication of the local</w:t>
      </w:r>
      <w:r w:rsidR="00030F25"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 community council, neighbours and other local groups</w:t>
      </w:r>
      <w:r w:rsidR="00030F2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030F25"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30F25">
        <w:rPr>
          <w:rFonts w:ascii="Arial" w:hAnsi="Arial" w:cs="Arial"/>
          <w:bCs/>
          <w:color w:val="000000" w:themeColor="text1"/>
          <w:sz w:val="24"/>
          <w:szCs w:val="24"/>
        </w:rPr>
        <w:t xml:space="preserve">with an </w:t>
      </w:r>
      <w:proofErr w:type="gramStart"/>
      <w:r w:rsidR="00030F25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="00030F25"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 week</w:t>
      </w:r>
      <w:proofErr w:type="gramEnd"/>
      <w:r w:rsidR="00030F25">
        <w:rPr>
          <w:rFonts w:ascii="Arial" w:hAnsi="Arial" w:cs="Arial"/>
          <w:bCs/>
          <w:color w:val="000000" w:themeColor="text1"/>
          <w:sz w:val="24"/>
          <w:szCs w:val="24"/>
        </w:rPr>
        <w:t xml:space="preserve"> period given for those notified </w:t>
      </w:r>
      <w:r w:rsidR="00030F25"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to signal </w:t>
      </w:r>
      <w:r w:rsidR="00030F25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030F25" w:rsidRPr="00784469">
        <w:rPr>
          <w:rFonts w:ascii="Arial" w:hAnsi="Arial" w:cs="Arial"/>
          <w:bCs/>
          <w:color w:val="000000" w:themeColor="text1"/>
          <w:sz w:val="24"/>
          <w:szCs w:val="24"/>
        </w:rPr>
        <w:t>desire to engage</w:t>
      </w:r>
      <w:r w:rsidR="00030F25">
        <w:rPr>
          <w:rFonts w:ascii="Arial" w:hAnsi="Arial" w:cs="Arial"/>
          <w:bCs/>
          <w:color w:val="000000" w:themeColor="text1"/>
          <w:sz w:val="24"/>
          <w:szCs w:val="24"/>
        </w:rPr>
        <w:t xml:space="preserve"> in subsequent consultation.</w:t>
      </w:r>
    </w:p>
    <w:p w14:paraId="406EFA0F" w14:textId="77777777" w:rsidR="00CE7477" w:rsidRDefault="00CE7477" w:rsidP="00263E8B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291FE52" w14:textId="4D67990A" w:rsidR="00263E8B" w:rsidRDefault="00CE7477" w:rsidP="00263E8B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HM noted that community councils might have limited capacity to respond to such consultation, and queried whether this might disadvantage applicants as a result. AN noted that the requirement was for notification, </w:t>
      </w:r>
      <w:r w:rsidR="00030F25">
        <w:rPr>
          <w:rFonts w:ascii="Arial" w:hAnsi="Arial" w:cs="Arial"/>
          <w:bCs/>
          <w:color w:val="000000" w:themeColor="text1"/>
          <w:sz w:val="24"/>
          <w:szCs w:val="24"/>
        </w:rPr>
        <w:t>not necessarily for a response.</w:t>
      </w:r>
    </w:p>
    <w:p w14:paraId="4B5813CF" w14:textId="7CD1176D" w:rsidR="00CE7477" w:rsidRDefault="00CE7477" w:rsidP="00263E8B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45D0985" w14:textId="7DCCBCF0" w:rsidR="00784469" w:rsidRPr="00784469" w:rsidRDefault="00784469" w:rsidP="00784469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>JT</w:t>
      </w:r>
      <w:r w:rsidR="000F4B12">
        <w:rPr>
          <w:rFonts w:ascii="Arial" w:hAnsi="Arial" w:cs="Arial"/>
          <w:bCs/>
          <w:color w:val="000000" w:themeColor="text1"/>
          <w:sz w:val="24"/>
          <w:szCs w:val="24"/>
        </w:rPr>
        <w:t xml:space="preserve"> noted that similar consultation requirements for F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orest </w:t>
      </w:r>
      <w:r w:rsidR="000F4B12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lans </w:t>
      </w:r>
      <w:r w:rsidR="000F4B12">
        <w:rPr>
          <w:rFonts w:ascii="Arial" w:hAnsi="Arial" w:cs="Arial"/>
          <w:bCs/>
          <w:color w:val="000000" w:themeColor="text1"/>
          <w:sz w:val="24"/>
          <w:szCs w:val="24"/>
        </w:rPr>
        <w:t xml:space="preserve">could help support outcomes, and queried whether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guidance </w:t>
      </w:r>
      <w:r w:rsidR="000F4B12">
        <w:rPr>
          <w:rFonts w:ascii="Arial" w:hAnsi="Arial" w:cs="Arial"/>
          <w:bCs/>
          <w:color w:val="000000" w:themeColor="text1"/>
          <w:sz w:val="24"/>
          <w:szCs w:val="24"/>
        </w:rPr>
        <w:t xml:space="preserve">was planned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 w:rsidR="000F4B12">
        <w:rPr>
          <w:rFonts w:ascii="Arial" w:hAnsi="Arial" w:cs="Arial"/>
          <w:bCs/>
          <w:color w:val="000000" w:themeColor="text1"/>
          <w:sz w:val="24"/>
          <w:szCs w:val="24"/>
        </w:rPr>
        <w:t xml:space="preserve">SF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staff and </w:t>
      </w:r>
      <w:r w:rsidR="000F4B12">
        <w:rPr>
          <w:rFonts w:ascii="Arial" w:hAnsi="Arial" w:cs="Arial"/>
          <w:bCs/>
          <w:color w:val="000000" w:themeColor="text1"/>
          <w:sz w:val="24"/>
          <w:szCs w:val="24"/>
        </w:rPr>
        <w:t xml:space="preserve">forestry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agents on recording </w:t>
      </w:r>
      <w:r w:rsidR="000F4B12">
        <w:rPr>
          <w:rFonts w:ascii="Arial" w:hAnsi="Arial" w:cs="Arial"/>
          <w:bCs/>
          <w:color w:val="000000" w:themeColor="text1"/>
          <w:sz w:val="24"/>
          <w:szCs w:val="24"/>
        </w:rPr>
        <w:t xml:space="preserve">consultation activities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and </w:t>
      </w:r>
      <w:r w:rsidR="000F4B12">
        <w:rPr>
          <w:rFonts w:ascii="Arial" w:hAnsi="Arial" w:cs="Arial"/>
          <w:bCs/>
          <w:color w:val="000000" w:themeColor="text1"/>
          <w:sz w:val="24"/>
          <w:szCs w:val="24"/>
        </w:rPr>
        <w:t xml:space="preserve">maintaining a 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>consistency of approach</w:t>
      </w:r>
      <w:r w:rsidR="000F4B1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784469">
        <w:rPr>
          <w:rFonts w:ascii="Arial" w:hAnsi="Arial" w:cs="Arial"/>
          <w:bCs/>
          <w:color w:val="000000" w:themeColor="text1"/>
          <w:sz w:val="24"/>
          <w:szCs w:val="24"/>
        </w:rPr>
        <w:t xml:space="preserve"> BF</w:t>
      </w:r>
      <w:r w:rsidR="000F4B12">
        <w:rPr>
          <w:rFonts w:ascii="Arial" w:hAnsi="Arial" w:cs="Arial"/>
          <w:bCs/>
          <w:color w:val="000000" w:themeColor="text1"/>
          <w:sz w:val="24"/>
          <w:szCs w:val="24"/>
        </w:rPr>
        <w:t xml:space="preserve"> reported that the latter was being worked on. </w:t>
      </w:r>
    </w:p>
    <w:p w14:paraId="5042E272" w14:textId="77777777" w:rsidR="00784469" w:rsidRPr="00784469" w:rsidRDefault="00784469" w:rsidP="00784469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FD0392E" w14:textId="58FA67C4" w:rsidR="006A06D2" w:rsidRDefault="004B4612" w:rsidP="00784469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On the report’s recommendations:</w:t>
      </w:r>
    </w:p>
    <w:p w14:paraId="1DAED7EA" w14:textId="4D0227A7" w:rsidR="006A06D2" w:rsidRPr="004B4612" w:rsidRDefault="006A06D2" w:rsidP="004B4612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4612">
        <w:rPr>
          <w:rFonts w:ascii="Arial" w:hAnsi="Arial" w:cs="Arial"/>
          <w:bCs/>
          <w:color w:val="000000" w:themeColor="text1"/>
          <w:sz w:val="24"/>
          <w:szCs w:val="24"/>
        </w:rPr>
        <w:t xml:space="preserve">The draft content for the new webpage on local stakeholder and community engagement and consultation </w:t>
      </w:r>
      <w:r w:rsidRPr="004B4612">
        <w:rPr>
          <w:rFonts w:ascii="Arial" w:hAnsi="Arial" w:cs="Arial"/>
          <w:b/>
          <w:color w:val="000000" w:themeColor="text1"/>
          <w:sz w:val="24"/>
          <w:szCs w:val="24"/>
        </w:rPr>
        <w:t>was approved</w:t>
      </w:r>
      <w:r w:rsidRPr="004B461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4B4612">
        <w:rPr>
          <w:rFonts w:ascii="Arial" w:hAnsi="Arial" w:cs="Arial"/>
          <w:b/>
          <w:color w:val="000000" w:themeColor="text1"/>
          <w:sz w:val="24"/>
          <w:szCs w:val="24"/>
        </w:rPr>
        <w:t>subject to the inclusion of a summary of the differences between FGS processes and the planning system.</w:t>
      </w:r>
    </w:p>
    <w:p w14:paraId="60315718" w14:textId="101106A4" w:rsidR="006A06D2" w:rsidRPr="004B4612" w:rsidRDefault="006A06D2" w:rsidP="004B4612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4612">
        <w:rPr>
          <w:rFonts w:ascii="Arial" w:hAnsi="Arial" w:cs="Arial"/>
          <w:bCs/>
          <w:color w:val="000000" w:themeColor="text1"/>
          <w:sz w:val="24"/>
          <w:szCs w:val="24"/>
        </w:rPr>
        <w:t xml:space="preserve">The proposed approach to revising the Forestry Consultation Procedures document </w:t>
      </w:r>
      <w:r w:rsidRPr="004B4612">
        <w:rPr>
          <w:rFonts w:ascii="Arial" w:hAnsi="Arial" w:cs="Arial"/>
          <w:b/>
          <w:color w:val="000000" w:themeColor="text1"/>
          <w:sz w:val="24"/>
          <w:szCs w:val="24"/>
        </w:rPr>
        <w:t>was approved.</w:t>
      </w:r>
    </w:p>
    <w:p w14:paraId="40FC9638" w14:textId="7ECDC29D" w:rsidR="006A06D2" w:rsidRPr="004B4612" w:rsidRDefault="006A06D2" w:rsidP="004B4612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4612">
        <w:rPr>
          <w:rFonts w:ascii="Arial" w:hAnsi="Arial" w:cs="Arial"/>
          <w:bCs/>
          <w:color w:val="000000" w:themeColor="text1"/>
          <w:sz w:val="24"/>
          <w:szCs w:val="24"/>
        </w:rPr>
        <w:t xml:space="preserve">The amended scoring criteria for woodland creation application to the FGS </w:t>
      </w:r>
      <w:r w:rsidRPr="004B4612">
        <w:rPr>
          <w:rFonts w:ascii="Arial" w:hAnsi="Arial" w:cs="Arial"/>
          <w:b/>
          <w:color w:val="000000" w:themeColor="text1"/>
          <w:sz w:val="24"/>
          <w:szCs w:val="24"/>
        </w:rPr>
        <w:t>was approved.</w:t>
      </w:r>
    </w:p>
    <w:p w14:paraId="06708D55" w14:textId="16CEEA14" w:rsidR="006A06D2" w:rsidRPr="004B4612" w:rsidRDefault="004B4612" w:rsidP="004B4612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B4612">
        <w:rPr>
          <w:rFonts w:ascii="Arial" w:hAnsi="Arial" w:cs="Arial"/>
          <w:bCs/>
          <w:color w:val="000000" w:themeColor="text1"/>
          <w:sz w:val="24"/>
          <w:szCs w:val="24"/>
        </w:rPr>
        <w:t xml:space="preserve">A decision as to </w:t>
      </w:r>
      <w:r w:rsidR="006A06D2" w:rsidRPr="004B4612">
        <w:rPr>
          <w:rFonts w:ascii="Arial" w:hAnsi="Arial" w:cs="Arial"/>
          <w:bCs/>
          <w:color w:val="000000" w:themeColor="text1"/>
          <w:sz w:val="24"/>
          <w:szCs w:val="24"/>
        </w:rPr>
        <w:t>whether the minimum engagement level required should apply to all FGS woodland creation applications, no matter the size, or whether small schemes below a certain size (to be determined) should be excluded from this requirement</w:t>
      </w:r>
      <w:r w:rsidRPr="004B461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B4612">
        <w:rPr>
          <w:rFonts w:ascii="Arial" w:hAnsi="Arial" w:cs="Arial"/>
          <w:b/>
          <w:color w:val="000000" w:themeColor="text1"/>
          <w:sz w:val="24"/>
          <w:szCs w:val="24"/>
        </w:rPr>
        <w:t>was deferred subject to a further recommendation to the Minister after stakeholder consultation.</w:t>
      </w:r>
    </w:p>
    <w:p w14:paraId="2BFF6F4B" w14:textId="7D02ECE2" w:rsidR="006A06D2" w:rsidRPr="004B4612" w:rsidRDefault="006A06D2" w:rsidP="004B4612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4612">
        <w:rPr>
          <w:rFonts w:ascii="Arial" w:hAnsi="Arial" w:cs="Arial"/>
          <w:bCs/>
          <w:color w:val="000000" w:themeColor="text1"/>
          <w:sz w:val="24"/>
          <w:szCs w:val="24"/>
        </w:rPr>
        <w:t>The suggested approach and timeline for introduction/launch of the different measures</w:t>
      </w:r>
      <w:r w:rsidR="004B4612" w:rsidRPr="004B461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4B4612">
        <w:rPr>
          <w:rFonts w:ascii="Arial" w:hAnsi="Arial" w:cs="Arial"/>
          <w:bCs/>
          <w:color w:val="000000" w:themeColor="text1"/>
          <w:sz w:val="24"/>
          <w:szCs w:val="24"/>
        </w:rPr>
        <w:t xml:space="preserve"> and engagement with external stakeholders on proposed changes via the </w:t>
      </w:r>
      <w:proofErr w:type="spellStart"/>
      <w:r w:rsidRPr="004B4612">
        <w:rPr>
          <w:rFonts w:ascii="Arial" w:hAnsi="Arial" w:cs="Arial"/>
          <w:bCs/>
          <w:color w:val="000000" w:themeColor="text1"/>
          <w:sz w:val="24"/>
          <w:szCs w:val="24"/>
        </w:rPr>
        <w:t>CRG</w:t>
      </w:r>
      <w:proofErr w:type="spellEnd"/>
      <w:r w:rsidR="004B4612" w:rsidRPr="004B461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B4612" w:rsidRPr="004B4612">
        <w:rPr>
          <w:rFonts w:ascii="Arial" w:hAnsi="Arial" w:cs="Arial"/>
          <w:b/>
          <w:color w:val="000000" w:themeColor="text1"/>
          <w:sz w:val="24"/>
          <w:szCs w:val="24"/>
        </w:rPr>
        <w:t>was approved</w:t>
      </w:r>
      <w:r w:rsidRPr="004B461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30455FA" w14:textId="77777777" w:rsidR="006A06D2" w:rsidRDefault="006A06D2" w:rsidP="00784469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1C1DD92" w14:textId="77777777" w:rsidR="000F4B12" w:rsidRDefault="000F4B12" w:rsidP="000F4B12">
      <w:pPr>
        <w:pStyle w:val="ListParagraph"/>
        <w:spacing w:after="0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682423" w14:textId="327947BD" w:rsidR="00D91586" w:rsidRPr="00D91586" w:rsidRDefault="00D91586" w:rsidP="00D91586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1586">
        <w:rPr>
          <w:rFonts w:ascii="Arial" w:hAnsi="Arial" w:cs="Arial"/>
          <w:b/>
          <w:color w:val="000000" w:themeColor="text1"/>
          <w:sz w:val="24"/>
          <w:szCs w:val="24"/>
        </w:rPr>
        <w:t>Update and potential further decision-making on Edinburgh office location</w:t>
      </w:r>
    </w:p>
    <w:p w14:paraId="25DAE708" w14:textId="09D75367" w:rsidR="00D91586" w:rsidRDefault="00D91586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6F7CB61" w14:textId="319163D8" w:rsidR="004C71D8" w:rsidRDefault="007A3C1B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RM </w:t>
      </w:r>
      <w:r w:rsidR="008A50D6">
        <w:rPr>
          <w:rFonts w:ascii="Arial" w:hAnsi="Arial" w:cs="Arial"/>
          <w:bCs/>
          <w:color w:val="000000" w:themeColor="text1"/>
          <w:sz w:val="24"/>
          <w:szCs w:val="24"/>
        </w:rPr>
        <w:t xml:space="preserve">presented the updated option scoring and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updated on developments, noting that formal notice had been served to vacate Silvan House and that </w:t>
      </w:r>
      <w:r w:rsidR="008A50D6">
        <w:rPr>
          <w:rFonts w:ascii="Arial" w:hAnsi="Arial" w:cs="Arial"/>
          <w:bCs/>
          <w:color w:val="000000" w:themeColor="text1"/>
          <w:sz w:val="24"/>
          <w:szCs w:val="24"/>
        </w:rPr>
        <w:t>an exit was likely to be required in July to allow mitigation work to be undertaken to reduce dilapidation costs.</w:t>
      </w:r>
      <w:r w:rsidR="00B043C0">
        <w:rPr>
          <w:rFonts w:ascii="Arial" w:hAnsi="Arial" w:cs="Arial"/>
          <w:bCs/>
          <w:color w:val="000000" w:themeColor="text1"/>
          <w:sz w:val="24"/>
          <w:szCs w:val="24"/>
        </w:rPr>
        <w:t xml:space="preserve"> Regarding </w:t>
      </w:r>
      <w:r w:rsidR="00B043C0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connectivity, RM reported that the option of a virtual LAN was being explored to avoid the need to hardwire network connections in a new office.</w:t>
      </w:r>
    </w:p>
    <w:p w14:paraId="5892F894" w14:textId="19571DCF" w:rsidR="008A50D6" w:rsidRDefault="008A50D6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E1F5216" w14:textId="56C9A337" w:rsidR="008A50D6" w:rsidRDefault="008A50D6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SET discussed the shortlisted options, noting the pros and cons of each option, including accessibility and </w:t>
      </w:r>
      <w:r w:rsidR="00E55D6C">
        <w:rPr>
          <w:rFonts w:ascii="Arial" w:hAnsi="Arial" w:cs="Arial"/>
          <w:bCs/>
          <w:color w:val="000000" w:themeColor="text1"/>
          <w:sz w:val="24"/>
          <w:szCs w:val="24"/>
        </w:rPr>
        <w:t>the adaptability of the available office space</w:t>
      </w:r>
      <w:r w:rsidR="00B043C0">
        <w:rPr>
          <w:rFonts w:ascii="Arial" w:hAnsi="Arial" w:cs="Arial"/>
          <w:bCs/>
          <w:color w:val="000000" w:themeColor="text1"/>
          <w:sz w:val="24"/>
          <w:szCs w:val="24"/>
        </w:rPr>
        <w:t xml:space="preserve">, and </w:t>
      </w:r>
      <w:proofErr w:type="gramStart"/>
      <w:r w:rsidR="00B043C0">
        <w:rPr>
          <w:rFonts w:ascii="Arial" w:hAnsi="Arial" w:cs="Arial"/>
          <w:bCs/>
          <w:color w:val="000000" w:themeColor="text1"/>
          <w:sz w:val="24"/>
          <w:szCs w:val="24"/>
        </w:rPr>
        <w:t>taking into account</w:t>
      </w:r>
      <w:proofErr w:type="gramEnd"/>
      <w:r w:rsidR="00B043C0">
        <w:rPr>
          <w:rFonts w:ascii="Arial" w:hAnsi="Arial" w:cs="Arial"/>
          <w:bCs/>
          <w:color w:val="000000" w:themeColor="text1"/>
          <w:sz w:val="24"/>
          <w:szCs w:val="24"/>
        </w:rPr>
        <w:t xml:space="preserve"> the responses received in the staff survey</w:t>
      </w:r>
      <w:r w:rsidR="00E55D6C">
        <w:rPr>
          <w:rFonts w:ascii="Arial" w:hAnsi="Arial" w:cs="Arial"/>
          <w:bCs/>
          <w:color w:val="000000" w:themeColor="text1"/>
          <w:sz w:val="24"/>
          <w:szCs w:val="24"/>
        </w:rPr>
        <w:t>. RM confirmed that Apex House was the only option expected to attract dilapidation costs on a potential future exit.</w:t>
      </w:r>
    </w:p>
    <w:p w14:paraId="59D6D6FA" w14:textId="22020A77" w:rsidR="00E55D6C" w:rsidRDefault="00E55D6C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908F1D5" w14:textId="5CEDD57B" w:rsidR="004C71D8" w:rsidRDefault="004C71D8" w:rsidP="004C71D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A3C1B">
        <w:rPr>
          <w:rFonts w:ascii="Arial" w:hAnsi="Arial" w:cs="Arial"/>
          <w:b/>
          <w:color w:val="000000" w:themeColor="text1"/>
          <w:sz w:val="24"/>
          <w:szCs w:val="24"/>
        </w:rPr>
        <w:t>SET agree</w:t>
      </w:r>
      <w:r w:rsidR="00595896" w:rsidRPr="007A3C1B">
        <w:rPr>
          <w:rFonts w:ascii="Arial" w:hAnsi="Arial" w:cs="Arial"/>
          <w:b/>
          <w:color w:val="000000" w:themeColor="text1"/>
          <w:sz w:val="24"/>
          <w:szCs w:val="24"/>
        </w:rPr>
        <w:t xml:space="preserve">d </w:t>
      </w:r>
      <w:r w:rsidR="00595896">
        <w:rPr>
          <w:rFonts w:ascii="Arial" w:hAnsi="Arial" w:cs="Arial"/>
          <w:bCs/>
          <w:color w:val="000000" w:themeColor="text1"/>
          <w:sz w:val="24"/>
          <w:szCs w:val="24"/>
        </w:rPr>
        <w:t xml:space="preserve">the shortlisting of </w:t>
      </w:r>
      <w:r w:rsidRPr="004C71D8">
        <w:rPr>
          <w:rFonts w:ascii="Arial" w:hAnsi="Arial" w:cs="Arial"/>
          <w:bCs/>
          <w:color w:val="000000" w:themeColor="text1"/>
          <w:sz w:val="24"/>
          <w:szCs w:val="24"/>
        </w:rPr>
        <w:t xml:space="preserve">Saughton House and </w:t>
      </w:r>
      <w:proofErr w:type="gramStart"/>
      <w:r w:rsidRPr="004C71D8">
        <w:rPr>
          <w:rFonts w:ascii="Arial" w:hAnsi="Arial" w:cs="Arial"/>
          <w:bCs/>
          <w:color w:val="000000" w:themeColor="text1"/>
          <w:sz w:val="24"/>
          <w:szCs w:val="24"/>
        </w:rPr>
        <w:t>Meadowbank</w:t>
      </w:r>
      <w:r w:rsidR="007A3C1B">
        <w:rPr>
          <w:rFonts w:ascii="Arial" w:hAnsi="Arial" w:cs="Arial"/>
          <w:bCs/>
          <w:color w:val="000000" w:themeColor="text1"/>
          <w:sz w:val="24"/>
          <w:szCs w:val="24"/>
        </w:rPr>
        <w:t>, and</w:t>
      </w:r>
      <w:proofErr w:type="gramEnd"/>
      <w:r w:rsidR="007A3C1B">
        <w:rPr>
          <w:rFonts w:ascii="Arial" w:hAnsi="Arial" w:cs="Arial"/>
          <w:bCs/>
          <w:color w:val="000000" w:themeColor="text1"/>
          <w:sz w:val="24"/>
          <w:szCs w:val="24"/>
        </w:rPr>
        <w:t xml:space="preserve"> undertook to make site visits in the next week ahead of a final decision by special meeting.</w:t>
      </w:r>
    </w:p>
    <w:p w14:paraId="02A9417B" w14:textId="3241AB87" w:rsidR="00595896" w:rsidRDefault="00595896" w:rsidP="004C71D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E0C8AD" w14:textId="77777777" w:rsidR="000F4B12" w:rsidRDefault="000F4B12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59F6B20" w14:textId="7333D0B7" w:rsidR="00D91586" w:rsidRPr="00D91586" w:rsidRDefault="00D91586" w:rsidP="00D91586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1586">
        <w:rPr>
          <w:rFonts w:ascii="Arial" w:hAnsi="Arial" w:cs="Arial"/>
          <w:b/>
          <w:color w:val="000000" w:themeColor="text1"/>
          <w:sz w:val="24"/>
          <w:szCs w:val="24"/>
        </w:rPr>
        <w:t>AOB and items by exception</w:t>
      </w:r>
    </w:p>
    <w:p w14:paraId="35AE1A4D" w14:textId="4D4BDB78" w:rsidR="00D91586" w:rsidRDefault="00D91586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2F70CB" w14:textId="31B0110A" w:rsidR="00B56980" w:rsidRDefault="00B56980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MD noted that the </w:t>
      </w:r>
      <w:r w:rsidRPr="00BE6444">
        <w:rPr>
          <w:rFonts w:ascii="Arial" w:hAnsi="Arial" w:cs="Arial"/>
          <w:bCs/>
          <w:color w:val="000000" w:themeColor="text1"/>
          <w:sz w:val="24"/>
          <w:szCs w:val="24"/>
        </w:rPr>
        <w:t xml:space="preserve">final cut of data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for the Mainstreaming Equality Report was expected on </w:t>
      </w:r>
      <w:proofErr w:type="gramStart"/>
      <w:r w:rsidRPr="00BE6444">
        <w:rPr>
          <w:rFonts w:ascii="Arial" w:hAnsi="Arial" w:cs="Arial"/>
          <w:bCs/>
          <w:color w:val="000000" w:themeColor="text1"/>
          <w:sz w:val="24"/>
          <w:szCs w:val="24"/>
        </w:rPr>
        <w:t xml:space="preserve">1st March,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and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undertook to review and circulate the final version of the Report thereafter.</w:t>
      </w:r>
    </w:p>
    <w:p w14:paraId="4A8A6F9E" w14:textId="3BE8E913" w:rsidR="00B043C0" w:rsidRDefault="00B043C0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1424E39" w14:textId="38E1CBDC" w:rsidR="00B043C0" w:rsidRDefault="0020191D" w:rsidP="00D91586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Other items were agreed to be taken by correspondence.</w:t>
      </w:r>
    </w:p>
    <w:sectPr w:rsidR="00B043C0" w:rsidSect="00895A5E">
      <w:type w:val="continuous"/>
      <w:pgSz w:w="11906" w:h="16838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171D" w14:textId="77777777" w:rsidR="00895A5E" w:rsidRDefault="00895A5E" w:rsidP="00B6296D">
      <w:pPr>
        <w:spacing w:after="0" w:line="240" w:lineRule="auto"/>
      </w:pPr>
      <w:r>
        <w:separator/>
      </w:r>
    </w:p>
  </w:endnote>
  <w:endnote w:type="continuationSeparator" w:id="0">
    <w:p w14:paraId="6B7904FE" w14:textId="77777777" w:rsidR="00895A5E" w:rsidRDefault="00895A5E" w:rsidP="00B6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A8C4" w14:textId="77777777" w:rsidR="00B6296D" w:rsidRDefault="00B62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167725"/>
      <w:docPartObj>
        <w:docPartGallery w:val="Page Numbers (Bottom of Page)"/>
        <w:docPartUnique/>
      </w:docPartObj>
    </w:sdtPr>
    <w:sdtEndPr/>
    <w:sdtContent>
      <w:p w14:paraId="73AB3AD7" w14:textId="5D54F055" w:rsidR="00B6296D" w:rsidRDefault="00B629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B2854" w14:textId="77777777" w:rsidR="00B6296D" w:rsidRDefault="00B62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8668" w14:textId="77777777" w:rsidR="00B6296D" w:rsidRDefault="00B6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BB97" w14:textId="77777777" w:rsidR="00895A5E" w:rsidRDefault="00895A5E" w:rsidP="00B6296D">
      <w:pPr>
        <w:spacing w:after="0" w:line="240" w:lineRule="auto"/>
      </w:pPr>
      <w:r>
        <w:separator/>
      </w:r>
    </w:p>
  </w:footnote>
  <w:footnote w:type="continuationSeparator" w:id="0">
    <w:p w14:paraId="14AF3987" w14:textId="77777777" w:rsidR="00895A5E" w:rsidRDefault="00895A5E" w:rsidP="00B6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C787" w14:textId="77777777" w:rsidR="00B6296D" w:rsidRDefault="00B62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0726" w14:textId="77777777" w:rsidR="00B6296D" w:rsidRDefault="00B62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79FF" w14:textId="77777777" w:rsidR="00B6296D" w:rsidRDefault="00B62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925F40"/>
    <w:multiLevelType w:val="hybridMultilevel"/>
    <w:tmpl w:val="819E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3D4B"/>
    <w:multiLevelType w:val="hybridMultilevel"/>
    <w:tmpl w:val="43E29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A1DAB"/>
    <w:multiLevelType w:val="hybridMultilevel"/>
    <w:tmpl w:val="1D9C5B8A"/>
    <w:lvl w:ilvl="0" w:tplc="E88AAA7E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6C12"/>
    <w:multiLevelType w:val="hybridMultilevel"/>
    <w:tmpl w:val="A3A8D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76999"/>
    <w:multiLevelType w:val="hybridMultilevel"/>
    <w:tmpl w:val="B65448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843663"/>
    <w:multiLevelType w:val="hybridMultilevel"/>
    <w:tmpl w:val="7938C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B4592"/>
    <w:multiLevelType w:val="hybridMultilevel"/>
    <w:tmpl w:val="83D03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938A0"/>
    <w:multiLevelType w:val="hybridMultilevel"/>
    <w:tmpl w:val="28A80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676CC"/>
    <w:multiLevelType w:val="hybridMultilevel"/>
    <w:tmpl w:val="A45E4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B57431"/>
    <w:multiLevelType w:val="hybridMultilevel"/>
    <w:tmpl w:val="904A0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C1090D"/>
    <w:multiLevelType w:val="hybridMultilevel"/>
    <w:tmpl w:val="F258E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9915F3"/>
    <w:multiLevelType w:val="hybridMultilevel"/>
    <w:tmpl w:val="30E4E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E50C7"/>
    <w:multiLevelType w:val="hybridMultilevel"/>
    <w:tmpl w:val="577C8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741016"/>
    <w:multiLevelType w:val="hybridMultilevel"/>
    <w:tmpl w:val="01EC3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20FF2"/>
    <w:multiLevelType w:val="hybridMultilevel"/>
    <w:tmpl w:val="0B90D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90704D"/>
    <w:multiLevelType w:val="hybridMultilevel"/>
    <w:tmpl w:val="4BE899EE"/>
    <w:lvl w:ilvl="0" w:tplc="49A0E5C0">
      <w:start w:val="2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4D7D54"/>
    <w:multiLevelType w:val="hybridMultilevel"/>
    <w:tmpl w:val="D2C8C090"/>
    <w:lvl w:ilvl="0" w:tplc="CF4886E0">
      <w:start w:val="1"/>
      <w:numFmt w:val="bullet"/>
      <w:lvlText w:val="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5F2EEB"/>
    <w:multiLevelType w:val="hybridMultilevel"/>
    <w:tmpl w:val="53427582"/>
    <w:lvl w:ilvl="0" w:tplc="254C2484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D45CB"/>
    <w:multiLevelType w:val="hybridMultilevel"/>
    <w:tmpl w:val="6C5A5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8198990">
    <w:abstractNumId w:val="17"/>
  </w:num>
  <w:num w:numId="2" w16cid:durableId="1831602289">
    <w:abstractNumId w:val="0"/>
  </w:num>
  <w:num w:numId="3" w16cid:durableId="234973174">
    <w:abstractNumId w:val="5"/>
  </w:num>
  <w:num w:numId="4" w16cid:durableId="1176074549">
    <w:abstractNumId w:val="9"/>
  </w:num>
  <w:num w:numId="5" w16cid:durableId="419915655">
    <w:abstractNumId w:val="3"/>
  </w:num>
  <w:num w:numId="6" w16cid:durableId="949822292">
    <w:abstractNumId w:val="12"/>
  </w:num>
  <w:num w:numId="7" w16cid:durableId="1296836321">
    <w:abstractNumId w:val="14"/>
  </w:num>
  <w:num w:numId="8" w16cid:durableId="633752245">
    <w:abstractNumId w:val="15"/>
  </w:num>
  <w:num w:numId="9" w16cid:durableId="175537227">
    <w:abstractNumId w:val="10"/>
  </w:num>
  <w:num w:numId="10" w16cid:durableId="1860392068">
    <w:abstractNumId w:val="7"/>
  </w:num>
  <w:num w:numId="11" w16cid:durableId="1843160158">
    <w:abstractNumId w:val="11"/>
  </w:num>
  <w:num w:numId="12" w16cid:durableId="767116883">
    <w:abstractNumId w:val="6"/>
  </w:num>
  <w:num w:numId="13" w16cid:durableId="833184225">
    <w:abstractNumId w:val="13"/>
  </w:num>
  <w:num w:numId="14" w16cid:durableId="67969692">
    <w:abstractNumId w:val="18"/>
  </w:num>
  <w:num w:numId="15" w16cid:durableId="102773906">
    <w:abstractNumId w:val="19"/>
  </w:num>
  <w:num w:numId="16" w16cid:durableId="1488865954">
    <w:abstractNumId w:val="20"/>
  </w:num>
  <w:num w:numId="17" w16cid:durableId="1148279396">
    <w:abstractNumId w:val="2"/>
  </w:num>
  <w:num w:numId="18" w16cid:durableId="1008605799">
    <w:abstractNumId w:val="16"/>
  </w:num>
  <w:num w:numId="19" w16cid:durableId="1628661157">
    <w:abstractNumId w:val="1"/>
  </w:num>
  <w:num w:numId="20" w16cid:durableId="481117449">
    <w:abstractNumId w:val="8"/>
  </w:num>
  <w:num w:numId="21" w16cid:durableId="94083728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BC"/>
    <w:rsid w:val="00027C27"/>
    <w:rsid w:val="00030F25"/>
    <w:rsid w:val="00041060"/>
    <w:rsid w:val="00065DBD"/>
    <w:rsid w:val="000C0CF4"/>
    <w:rsid w:val="000D7747"/>
    <w:rsid w:val="000F4B12"/>
    <w:rsid w:val="00103100"/>
    <w:rsid w:val="00127361"/>
    <w:rsid w:val="0012758E"/>
    <w:rsid w:val="00165993"/>
    <w:rsid w:val="00192D23"/>
    <w:rsid w:val="001B1E03"/>
    <w:rsid w:val="0020191D"/>
    <w:rsid w:val="00250CF3"/>
    <w:rsid w:val="00263E8B"/>
    <w:rsid w:val="00271399"/>
    <w:rsid w:val="00272C96"/>
    <w:rsid w:val="00281579"/>
    <w:rsid w:val="00293A26"/>
    <w:rsid w:val="002D0272"/>
    <w:rsid w:val="002F2E94"/>
    <w:rsid w:val="00304B41"/>
    <w:rsid w:val="00306C61"/>
    <w:rsid w:val="00346F25"/>
    <w:rsid w:val="00361DA4"/>
    <w:rsid w:val="00374330"/>
    <w:rsid w:val="0037513A"/>
    <w:rsid w:val="0037582B"/>
    <w:rsid w:val="00375CC5"/>
    <w:rsid w:val="00382A86"/>
    <w:rsid w:val="00423186"/>
    <w:rsid w:val="00423D57"/>
    <w:rsid w:val="00451C8A"/>
    <w:rsid w:val="00460405"/>
    <w:rsid w:val="00480BE1"/>
    <w:rsid w:val="00492782"/>
    <w:rsid w:val="004A1533"/>
    <w:rsid w:val="004A5163"/>
    <w:rsid w:val="004B4612"/>
    <w:rsid w:val="004B4EF5"/>
    <w:rsid w:val="004C71D8"/>
    <w:rsid w:val="004D5EB5"/>
    <w:rsid w:val="004D6BD8"/>
    <w:rsid w:val="00501DB9"/>
    <w:rsid w:val="00522D3D"/>
    <w:rsid w:val="0054283B"/>
    <w:rsid w:val="005563C0"/>
    <w:rsid w:val="005662DF"/>
    <w:rsid w:val="00595896"/>
    <w:rsid w:val="005A6BD0"/>
    <w:rsid w:val="005D6036"/>
    <w:rsid w:val="005E031E"/>
    <w:rsid w:val="006228B7"/>
    <w:rsid w:val="0062674F"/>
    <w:rsid w:val="00652538"/>
    <w:rsid w:val="0069181A"/>
    <w:rsid w:val="006A06D2"/>
    <w:rsid w:val="006D16E1"/>
    <w:rsid w:val="007262FB"/>
    <w:rsid w:val="00784469"/>
    <w:rsid w:val="00791A98"/>
    <w:rsid w:val="007A3C1B"/>
    <w:rsid w:val="007C1AA9"/>
    <w:rsid w:val="007C28D3"/>
    <w:rsid w:val="007F6F09"/>
    <w:rsid w:val="00857548"/>
    <w:rsid w:val="00895A5E"/>
    <w:rsid w:val="008A50D6"/>
    <w:rsid w:val="008D4FFA"/>
    <w:rsid w:val="008E4EE8"/>
    <w:rsid w:val="008F1EE8"/>
    <w:rsid w:val="00923FCA"/>
    <w:rsid w:val="00936BF3"/>
    <w:rsid w:val="00941293"/>
    <w:rsid w:val="00943367"/>
    <w:rsid w:val="009B7615"/>
    <w:rsid w:val="009B7F47"/>
    <w:rsid w:val="009E4A6C"/>
    <w:rsid w:val="009E6D88"/>
    <w:rsid w:val="009F0BA7"/>
    <w:rsid w:val="009F6710"/>
    <w:rsid w:val="00A135EF"/>
    <w:rsid w:val="00A174B8"/>
    <w:rsid w:val="00A440A1"/>
    <w:rsid w:val="00A65D43"/>
    <w:rsid w:val="00A74FAA"/>
    <w:rsid w:val="00A85A86"/>
    <w:rsid w:val="00AE2708"/>
    <w:rsid w:val="00AF4B12"/>
    <w:rsid w:val="00B043C0"/>
    <w:rsid w:val="00B0570E"/>
    <w:rsid w:val="00B141D6"/>
    <w:rsid w:val="00B41AE1"/>
    <w:rsid w:val="00B51BDC"/>
    <w:rsid w:val="00B5261E"/>
    <w:rsid w:val="00B561C0"/>
    <w:rsid w:val="00B56980"/>
    <w:rsid w:val="00B6296D"/>
    <w:rsid w:val="00B773CE"/>
    <w:rsid w:val="00BE5F63"/>
    <w:rsid w:val="00BE6444"/>
    <w:rsid w:val="00BF66BE"/>
    <w:rsid w:val="00C33CB8"/>
    <w:rsid w:val="00C74BAD"/>
    <w:rsid w:val="00C91823"/>
    <w:rsid w:val="00C97F29"/>
    <w:rsid w:val="00CB33B0"/>
    <w:rsid w:val="00CB571B"/>
    <w:rsid w:val="00CD7374"/>
    <w:rsid w:val="00CE2A8E"/>
    <w:rsid w:val="00CE7477"/>
    <w:rsid w:val="00CF694E"/>
    <w:rsid w:val="00D008AB"/>
    <w:rsid w:val="00D00C45"/>
    <w:rsid w:val="00D16D6C"/>
    <w:rsid w:val="00D32E33"/>
    <w:rsid w:val="00D5270D"/>
    <w:rsid w:val="00D667BC"/>
    <w:rsid w:val="00D91586"/>
    <w:rsid w:val="00DA718A"/>
    <w:rsid w:val="00DB621F"/>
    <w:rsid w:val="00E04E5D"/>
    <w:rsid w:val="00E12B22"/>
    <w:rsid w:val="00E365F6"/>
    <w:rsid w:val="00E55D6C"/>
    <w:rsid w:val="00E573D7"/>
    <w:rsid w:val="00EA07ED"/>
    <w:rsid w:val="00EA3B90"/>
    <w:rsid w:val="00EA6DEC"/>
    <w:rsid w:val="00EB7AA4"/>
    <w:rsid w:val="00EC2FA2"/>
    <w:rsid w:val="00EE19EC"/>
    <w:rsid w:val="00F24C3A"/>
    <w:rsid w:val="00F521DC"/>
    <w:rsid w:val="00F572FA"/>
    <w:rsid w:val="00F85883"/>
    <w:rsid w:val="00FA4BC1"/>
    <w:rsid w:val="00FC5A16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023B"/>
  <w15:chartTrackingRefBased/>
  <w15:docId w15:val="{B148C8D4-FB1A-49BF-B3B0-69DAF834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7B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2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2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Calibri" w:eastAsia="Calibri" w:hAnsi="Calibri" w:cs="Times New Roman"/>
      <w:kern w:val="24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Calibri" w:eastAsia="Calibri" w:hAnsi="Calibri" w:cs="Times New Roman"/>
      <w:kern w:val="24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Calibri" w:eastAsia="Calibri" w:hAnsi="Calibri" w:cs="Times New Roman"/>
      <w:kern w:val="24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D667BC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locked/>
    <w:rsid w:val="00D667B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D4FFA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62FB"/>
    <w:rPr>
      <w:color w:val="0563C1"/>
      <w:u w:val="single"/>
    </w:rPr>
  </w:style>
  <w:style w:type="paragraph" w:styleId="Revision">
    <w:name w:val="Revision"/>
    <w:hidden/>
    <w:uiPriority w:val="99"/>
    <w:semiHidden/>
    <w:rsid w:val="00346F25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B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6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2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0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0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0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1520</Words>
  <Characters>8501</Characters>
  <Application>Microsoft Office Word</Application>
  <DocSecurity>0</DocSecurity>
  <Lines>197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 M (Marliese)</dc:creator>
  <cp:keywords/>
  <dc:description/>
  <cp:lastModifiedBy>Cameron Edwards</cp:lastModifiedBy>
  <cp:revision>11</cp:revision>
  <dcterms:created xsi:type="dcterms:W3CDTF">2023-03-13T11:59:00Z</dcterms:created>
  <dcterms:modified xsi:type="dcterms:W3CDTF">2024-05-21T18:27:00Z</dcterms:modified>
</cp:coreProperties>
</file>