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F69FE" w14:textId="24AE05F1" w:rsidR="005A05DF" w:rsidRPr="00DA019A" w:rsidRDefault="00982BE2" w:rsidP="003E6143">
      <w:pPr>
        <w:pStyle w:val="HeadingBold"/>
        <w:numPr>
          <w:ilvl w:val="0"/>
          <w:numId w:val="5"/>
        </w:numPr>
        <w:spacing w:after="0"/>
        <w:jc w:val="center"/>
        <w:rPr>
          <w:sz w:val="28"/>
          <w:szCs w:val="28"/>
        </w:rPr>
      </w:pPr>
      <w:r w:rsidRPr="00DA019A">
        <w:rPr>
          <w:sz w:val="28"/>
          <w:szCs w:val="28"/>
        </w:rPr>
        <w:t xml:space="preserve">Minutes of </w:t>
      </w:r>
      <w:r w:rsidR="00941364">
        <w:rPr>
          <w:sz w:val="28"/>
          <w:szCs w:val="28"/>
        </w:rPr>
        <w:t xml:space="preserve">Scottish Forestry Strategic Advisory Group </w:t>
      </w:r>
      <w:r w:rsidRPr="00DA019A">
        <w:rPr>
          <w:sz w:val="28"/>
          <w:szCs w:val="28"/>
        </w:rPr>
        <w:t xml:space="preserve">meeting held on </w:t>
      </w:r>
      <w:r w:rsidR="008B64EA">
        <w:rPr>
          <w:sz w:val="28"/>
          <w:szCs w:val="28"/>
        </w:rPr>
        <w:t>2 July</w:t>
      </w:r>
      <w:r w:rsidRPr="00DA019A">
        <w:rPr>
          <w:sz w:val="28"/>
          <w:szCs w:val="28"/>
        </w:rPr>
        <w:t xml:space="preserve"> </w:t>
      </w:r>
      <w:r w:rsidR="00317546" w:rsidRPr="00DA019A">
        <w:rPr>
          <w:sz w:val="28"/>
          <w:szCs w:val="28"/>
        </w:rPr>
        <w:t>2</w:t>
      </w:r>
      <w:r w:rsidRPr="00DA019A">
        <w:rPr>
          <w:sz w:val="28"/>
          <w:szCs w:val="28"/>
        </w:rPr>
        <w:t>024</w:t>
      </w:r>
      <w:r w:rsidR="0057040C" w:rsidRPr="00DA019A">
        <w:rPr>
          <w:sz w:val="28"/>
          <w:szCs w:val="28"/>
        </w:rPr>
        <w:t xml:space="preserve"> </w:t>
      </w:r>
    </w:p>
    <w:p w14:paraId="5D199320" w14:textId="5E8788E6" w:rsidR="003E6143" w:rsidRPr="00DA019A" w:rsidRDefault="00982BE2" w:rsidP="003E6143">
      <w:pPr>
        <w:jc w:val="center"/>
        <w:rPr>
          <w:b/>
          <w:sz w:val="28"/>
          <w:szCs w:val="28"/>
          <w:lang w:eastAsia="en-GB"/>
        </w:rPr>
      </w:pPr>
      <w:r w:rsidRPr="00DA019A">
        <w:rPr>
          <w:b/>
          <w:sz w:val="28"/>
          <w:szCs w:val="28"/>
          <w:lang w:eastAsia="en-GB"/>
        </w:rPr>
        <w:t xml:space="preserve">At </w:t>
      </w:r>
      <w:proofErr w:type="spellStart"/>
      <w:r w:rsidR="008B64EA">
        <w:rPr>
          <w:b/>
          <w:sz w:val="28"/>
          <w:szCs w:val="28"/>
          <w:lang w:eastAsia="en-GB"/>
        </w:rPr>
        <w:t>Battleby</w:t>
      </w:r>
      <w:proofErr w:type="spellEnd"/>
      <w:r w:rsidR="00251851" w:rsidRPr="00DA019A">
        <w:rPr>
          <w:b/>
          <w:sz w:val="28"/>
          <w:szCs w:val="28"/>
          <w:lang w:eastAsia="en-GB"/>
        </w:rPr>
        <w:t xml:space="preserve"> and</w:t>
      </w:r>
      <w:r w:rsidRPr="00DA019A">
        <w:rPr>
          <w:b/>
          <w:sz w:val="28"/>
          <w:szCs w:val="28"/>
          <w:lang w:eastAsia="en-GB"/>
        </w:rPr>
        <w:t xml:space="preserve"> on</w:t>
      </w:r>
      <w:r w:rsidR="00251851" w:rsidRPr="00DA019A">
        <w:rPr>
          <w:b/>
          <w:sz w:val="28"/>
          <w:szCs w:val="28"/>
          <w:lang w:eastAsia="en-GB"/>
        </w:rPr>
        <w:t xml:space="preserve"> </w:t>
      </w:r>
      <w:r w:rsidR="00CA6FCA" w:rsidRPr="00DA019A">
        <w:rPr>
          <w:b/>
          <w:sz w:val="28"/>
          <w:szCs w:val="28"/>
          <w:lang w:eastAsia="en-GB"/>
        </w:rPr>
        <w:t>Microsoft T</w:t>
      </w:r>
      <w:r w:rsidR="00366C0A" w:rsidRPr="00DA019A">
        <w:rPr>
          <w:b/>
          <w:sz w:val="28"/>
          <w:szCs w:val="28"/>
          <w:lang w:eastAsia="en-GB"/>
        </w:rPr>
        <w:t>eams</w:t>
      </w:r>
    </w:p>
    <w:p w14:paraId="74579DA7" w14:textId="77777777" w:rsidR="00EE366E" w:rsidRDefault="00EE366E" w:rsidP="03C51BAC">
      <w:pPr>
        <w:jc w:val="both"/>
        <w:rPr>
          <w:b/>
          <w:bCs/>
          <w:i/>
          <w:iCs/>
        </w:rPr>
      </w:pPr>
    </w:p>
    <w:p w14:paraId="5FAB8BC3" w14:textId="56C46ECD" w:rsidR="004C52C4" w:rsidRPr="00505695" w:rsidRDefault="004C52C4" w:rsidP="03C51BAC">
      <w:pPr>
        <w:jc w:val="both"/>
        <w:rPr>
          <w:b/>
          <w:bCs/>
        </w:rPr>
      </w:pPr>
    </w:p>
    <w:p w14:paraId="2B82333B" w14:textId="48018F8D" w:rsidR="005A05DF" w:rsidRPr="00982BE2" w:rsidRDefault="00156CAC" w:rsidP="03C51BAC">
      <w:pPr>
        <w:jc w:val="both"/>
        <w:rPr>
          <w:b/>
          <w:bCs/>
          <w:i/>
          <w:iCs/>
        </w:rPr>
      </w:pPr>
      <w:r w:rsidRPr="00982BE2">
        <w:rPr>
          <w:b/>
          <w:bCs/>
          <w:i/>
          <w:iCs/>
        </w:rPr>
        <w:t>Draft for approval</w:t>
      </w:r>
    </w:p>
    <w:p w14:paraId="1B6E1B37" w14:textId="77777777" w:rsidR="00156CAC" w:rsidRDefault="00156CAC" w:rsidP="005A05DF">
      <w:pPr>
        <w:jc w:val="both"/>
      </w:pPr>
    </w:p>
    <w:p w14:paraId="186FA52F" w14:textId="6B13730C" w:rsidR="00172340" w:rsidRDefault="00172340" w:rsidP="005A05DF">
      <w:pPr>
        <w:jc w:val="both"/>
        <w:rPr>
          <w:b/>
        </w:rPr>
      </w:pPr>
      <w:r>
        <w:rPr>
          <w:b/>
        </w:rPr>
        <w:t>Present:</w:t>
      </w:r>
    </w:p>
    <w:p w14:paraId="5EA2BDED" w14:textId="77777777" w:rsidR="00D879F8" w:rsidRDefault="00D879F8" w:rsidP="00D879F8">
      <w:pPr>
        <w:jc w:val="both"/>
      </w:pPr>
      <w:r>
        <w:t xml:space="preserve">Paul Lowe, CEO (PL) </w:t>
      </w:r>
      <w:r w:rsidRPr="00366C0A">
        <w:t xml:space="preserve"> </w:t>
      </w:r>
    </w:p>
    <w:p w14:paraId="218F2376" w14:textId="77777777" w:rsidR="00D879F8" w:rsidRDefault="00D879F8" w:rsidP="00D879F8">
      <w:pPr>
        <w:jc w:val="both"/>
      </w:pPr>
      <w:r>
        <w:t>Alan Hampson, Director of Policy and Practice</w:t>
      </w:r>
      <w:r w:rsidRPr="00757D07">
        <w:t xml:space="preserve"> </w:t>
      </w:r>
      <w:r>
        <w:t>(AH)</w:t>
      </w:r>
    </w:p>
    <w:p w14:paraId="0B503AEA" w14:textId="77777777" w:rsidR="00D879F8" w:rsidRDefault="00D879F8" w:rsidP="00D879F8">
      <w:pPr>
        <w:jc w:val="both"/>
      </w:pPr>
      <w:r>
        <w:t>Jonathan Taylor, Head of Scottish Forestry Executive Office</w:t>
      </w:r>
      <w:r w:rsidRPr="00757D07">
        <w:t xml:space="preserve"> </w:t>
      </w:r>
      <w:r>
        <w:t>(JT)</w:t>
      </w:r>
    </w:p>
    <w:p w14:paraId="1FF0DCB4" w14:textId="77777777" w:rsidR="00D879F8" w:rsidRDefault="00D879F8" w:rsidP="00D879F8">
      <w:pPr>
        <w:jc w:val="both"/>
      </w:pPr>
      <w:r>
        <w:t>Brendan Callaghan, Director of Operational Delivery)</w:t>
      </w:r>
      <w:r w:rsidRPr="00E41A19">
        <w:t xml:space="preserve"> </w:t>
      </w:r>
      <w:r>
        <w:t>(BC)</w:t>
      </w:r>
    </w:p>
    <w:p w14:paraId="764FB9FB" w14:textId="77777777" w:rsidR="00D879F8" w:rsidRDefault="00D879F8" w:rsidP="00D879F8">
      <w:pPr>
        <w:jc w:val="both"/>
      </w:pPr>
      <w:r>
        <w:t>Zahid Deen, Director of Operational Services and Transformation</w:t>
      </w:r>
      <w:r w:rsidRPr="00E41A19">
        <w:t xml:space="preserve"> </w:t>
      </w:r>
      <w:r>
        <w:t>(</w:t>
      </w:r>
      <w:proofErr w:type="spellStart"/>
      <w:r>
        <w:t>ZD</w:t>
      </w:r>
      <w:proofErr w:type="spellEnd"/>
      <w:r>
        <w:t>)</w:t>
      </w:r>
    </w:p>
    <w:p w14:paraId="6B9ED528" w14:textId="77777777" w:rsidR="00D879F8" w:rsidRDefault="00D879F8" w:rsidP="00D879F8">
      <w:pPr>
        <w:jc w:val="both"/>
      </w:pPr>
      <w:r>
        <w:t>Helen McKay, Chief Forester for Scotland</w:t>
      </w:r>
      <w:r w:rsidRPr="00E41A19">
        <w:t xml:space="preserve"> </w:t>
      </w:r>
      <w:r>
        <w:t>(</w:t>
      </w:r>
      <w:proofErr w:type="spellStart"/>
      <w:r>
        <w:t>HMcK</w:t>
      </w:r>
      <w:proofErr w:type="spellEnd"/>
      <w:r>
        <w:t>)</w:t>
      </w:r>
    </w:p>
    <w:p w14:paraId="47644CDA" w14:textId="77777777" w:rsidR="00D879F8" w:rsidRDefault="00D879F8" w:rsidP="00D879F8">
      <w:pPr>
        <w:jc w:val="both"/>
      </w:pPr>
      <w:r>
        <w:t>Eleanor Ryan, Non-Executive Advisor (ER)</w:t>
      </w:r>
    </w:p>
    <w:p w14:paraId="6DE521A2" w14:textId="77777777" w:rsidR="00D879F8" w:rsidRPr="00F05C63" w:rsidRDefault="00D879F8" w:rsidP="00D879F8">
      <w:pPr>
        <w:jc w:val="both"/>
      </w:pPr>
      <w:r>
        <w:t xml:space="preserve">Phil Taylor, </w:t>
      </w:r>
      <w:bookmarkStart w:id="0" w:name="_Hlk170987555"/>
      <w:r>
        <w:t xml:space="preserve">Non-Executive Advisor </w:t>
      </w:r>
      <w:bookmarkEnd w:id="0"/>
      <w:r>
        <w:t>(PT)</w:t>
      </w:r>
    </w:p>
    <w:p w14:paraId="0D097138" w14:textId="5738180F" w:rsidR="00D879F8" w:rsidRDefault="00D879F8" w:rsidP="00D879F8">
      <w:pPr>
        <w:jc w:val="both"/>
      </w:pPr>
      <w:r>
        <w:t xml:space="preserve">Richard Morris, Non-Executive </w:t>
      </w:r>
      <w:r w:rsidR="00EA27BE">
        <w:t>Advisor</w:t>
      </w:r>
      <w:r>
        <w:t>)</w:t>
      </w:r>
      <w:r w:rsidRPr="00E41A19">
        <w:t xml:space="preserve"> </w:t>
      </w:r>
      <w:r>
        <w:t>(RM)</w:t>
      </w:r>
    </w:p>
    <w:p w14:paraId="45151BF8" w14:textId="77777777" w:rsidR="008B64EA" w:rsidRDefault="008B64EA" w:rsidP="005A05DF">
      <w:pPr>
        <w:jc w:val="both"/>
      </w:pPr>
    </w:p>
    <w:p w14:paraId="6C511793" w14:textId="109BD3B2" w:rsidR="00C70E83" w:rsidRPr="00366C0A" w:rsidRDefault="00C70E83" w:rsidP="005A05DF">
      <w:pPr>
        <w:jc w:val="both"/>
        <w:rPr>
          <w:b/>
          <w:bCs/>
        </w:rPr>
      </w:pPr>
      <w:r w:rsidRPr="00366C0A">
        <w:rPr>
          <w:b/>
          <w:bCs/>
        </w:rPr>
        <w:t xml:space="preserve">In Attendance: </w:t>
      </w:r>
      <w:r w:rsidR="00945C24">
        <w:rPr>
          <w:b/>
          <w:bCs/>
        </w:rPr>
        <w:t xml:space="preserve">(for specific agenda items) </w:t>
      </w:r>
    </w:p>
    <w:p w14:paraId="5605E480" w14:textId="5366320F" w:rsidR="00282366" w:rsidRDefault="008B64EA" w:rsidP="00A944C6">
      <w:pPr>
        <w:jc w:val="both"/>
      </w:pPr>
      <w:r>
        <w:t>John Risby, Conservator Highland and Islands</w:t>
      </w:r>
    </w:p>
    <w:p w14:paraId="69EFB9DD" w14:textId="290E8FC3" w:rsidR="008B64EA" w:rsidRDefault="008B64EA" w:rsidP="00A944C6">
      <w:pPr>
        <w:jc w:val="both"/>
      </w:pPr>
      <w:r>
        <w:t>Matt Young, Improvement Conservator</w:t>
      </w:r>
    </w:p>
    <w:p w14:paraId="622B97C4" w14:textId="77777777" w:rsidR="008B64EA" w:rsidRPr="00366C0A" w:rsidRDefault="008B64EA" w:rsidP="00A944C6">
      <w:pPr>
        <w:jc w:val="both"/>
      </w:pPr>
    </w:p>
    <w:p w14:paraId="5946CB45" w14:textId="06E68EEE" w:rsidR="005226F4" w:rsidRPr="00366C0A" w:rsidRDefault="005226F4" w:rsidP="00A944C6">
      <w:pPr>
        <w:jc w:val="both"/>
        <w:rPr>
          <w:b/>
          <w:bCs/>
        </w:rPr>
      </w:pPr>
      <w:r w:rsidRPr="00366C0A">
        <w:rPr>
          <w:b/>
          <w:bCs/>
        </w:rPr>
        <w:t>Apologies:</w:t>
      </w:r>
    </w:p>
    <w:p w14:paraId="7722EA99" w14:textId="68406F06" w:rsidR="008B64EA" w:rsidRDefault="008B64EA" w:rsidP="00D879F8">
      <w:pPr>
        <w:jc w:val="both"/>
      </w:pPr>
      <w:r>
        <w:t xml:space="preserve">James Stuart, </w:t>
      </w:r>
      <w:r w:rsidRPr="008B64EA">
        <w:t>Non-Executive Advisor</w:t>
      </w:r>
    </w:p>
    <w:p w14:paraId="1387CA5D" w14:textId="6DB941EC" w:rsidR="00D879F8" w:rsidRDefault="008B64EA" w:rsidP="00D879F8">
      <w:pPr>
        <w:jc w:val="both"/>
      </w:pPr>
      <w:r>
        <w:t>Gary Henderson</w:t>
      </w:r>
      <w:r w:rsidR="00D879F8">
        <w:t>,</w:t>
      </w:r>
      <w:r w:rsidR="00D879F8" w:rsidRPr="00366C0A">
        <w:t xml:space="preserve"> </w:t>
      </w:r>
      <w:r>
        <w:t xml:space="preserve">Acting </w:t>
      </w:r>
      <w:r w:rsidR="00D879F8" w:rsidRPr="00CA08DC">
        <w:t>Head of Finance &amp; Business Support</w:t>
      </w:r>
    </w:p>
    <w:p w14:paraId="18528FC3" w14:textId="77777777" w:rsidR="00B133B2" w:rsidRDefault="00B133B2" w:rsidP="00B133B2">
      <w:pPr>
        <w:jc w:val="both"/>
      </w:pPr>
    </w:p>
    <w:p w14:paraId="052ECC66" w14:textId="77777777" w:rsidR="00CE1A3F" w:rsidRDefault="00CE1A3F" w:rsidP="00A944C6">
      <w:pPr>
        <w:jc w:val="both"/>
      </w:pPr>
    </w:p>
    <w:p w14:paraId="3635FD2F" w14:textId="438E83CF" w:rsidR="005226F4" w:rsidRPr="00FF546A" w:rsidRDefault="00CE1A3F" w:rsidP="00A944C6">
      <w:pPr>
        <w:jc w:val="both"/>
        <w:rPr>
          <w:i/>
          <w:iCs/>
        </w:rPr>
      </w:pPr>
      <w:r w:rsidRPr="00FF546A">
        <w:rPr>
          <w:i/>
          <w:iCs/>
        </w:rPr>
        <w:t xml:space="preserve">To note the members of the SAG joined the team meeting of Perth and Argyll Conservancy </w:t>
      </w:r>
      <w:r w:rsidR="00FF546A" w:rsidRPr="00FF546A">
        <w:rPr>
          <w:i/>
          <w:iCs/>
        </w:rPr>
        <w:t>in the morning to</w:t>
      </w:r>
      <w:r w:rsidRPr="00FF546A">
        <w:rPr>
          <w:i/>
          <w:iCs/>
        </w:rPr>
        <w:t xml:space="preserve"> learn about the Conservancy’s work. This was not </w:t>
      </w:r>
      <w:r w:rsidR="00FF546A" w:rsidRPr="00FF546A">
        <w:rPr>
          <w:i/>
          <w:iCs/>
        </w:rPr>
        <w:t xml:space="preserve">a </w:t>
      </w:r>
      <w:proofErr w:type="spellStart"/>
      <w:r w:rsidR="00FF546A" w:rsidRPr="00FF546A">
        <w:rPr>
          <w:i/>
          <w:iCs/>
        </w:rPr>
        <w:t>minuted</w:t>
      </w:r>
      <w:proofErr w:type="spellEnd"/>
      <w:r w:rsidRPr="00FF546A">
        <w:rPr>
          <w:i/>
          <w:iCs/>
        </w:rPr>
        <w:t xml:space="preserve"> </w:t>
      </w:r>
      <w:r w:rsidR="00FF546A" w:rsidRPr="00FF546A">
        <w:rPr>
          <w:i/>
          <w:iCs/>
        </w:rPr>
        <w:t xml:space="preserve">session </w:t>
      </w:r>
      <w:r w:rsidRPr="00FF546A">
        <w:rPr>
          <w:i/>
          <w:iCs/>
        </w:rPr>
        <w:t xml:space="preserve">and was for discussion only. </w:t>
      </w:r>
      <w:r w:rsidR="00B133B2" w:rsidRPr="00FF546A">
        <w:rPr>
          <w:i/>
          <w:iCs/>
        </w:rPr>
        <w:t xml:space="preserve"> </w:t>
      </w:r>
    </w:p>
    <w:p w14:paraId="1845C5FC" w14:textId="77777777" w:rsidR="00CE1A3F" w:rsidRDefault="00CE1A3F" w:rsidP="00A944C6">
      <w:pPr>
        <w:jc w:val="both"/>
      </w:pPr>
    </w:p>
    <w:p w14:paraId="7FA69754" w14:textId="77777777" w:rsidR="00CE1A3F" w:rsidRDefault="00CE1A3F" w:rsidP="00A944C6">
      <w:pPr>
        <w:jc w:val="both"/>
      </w:pPr>
    </w:p>
    <w:p w14:paraId="20755A01" w14:textId="77777777" w:rsidR="00CE1A3F" w:rsidRDefault="00CE1A3F" w:rsidP="00A944C6">
      <w:pPr>
        <w:jc w:val="both"/>
      </w:pPr>
    </w:p>
    <w:p w14:paraId="1B176710" w14:textId="22999D74" w:rsidR="00C04A80" w:rsidRPr="00B133B2" w:rsidRDefault="00766A81" w:rsidP="00FF546A">
      <w:pPr>
        <w:pStyle w:val="ListParagraph"/>
        <w:numPr>
          <w:ilvl w:val="0"/>
          <w:numId w:val="29"/>
        </w:numPr>
        <w:spacing w:line="276" w:lineRule="auto"/>
        <w:ind w:left="0" w:firstLine="0"/>
        <w:jc w:val="both"/>
        <w:rPr>
          <w:rFonts w:eastAsia="Calibri" w:cs="Arial"/>
          <w:bCs/>
          <w:szCs w:val="24"/>
        </w:rPr>
      </w:pPr>
      <w:r w:rsidRPr="006412DF">
        <w:rPr>
          <w:rFonts w:cs="Arial"/>
          <w:b/>
          <w:szCs w:val="24"/>
          <w:lang w:eastAsia="en-GB"/>
        </w:rPr>
        <w:t xml:space="preserve">Welcome </w:t>
      </w:r>
      <w:r w:rsidR="00C04A80" w:rsidRPr="00366C0A">
        <w:rPr>
          <w:rFonts w:eastAsia="Calibri" w:cs="Arial"/>
          <w:b/>
          <w:szCs w:val="24"/>
        </w:rPr>
        <w:t>and declarations of interest</w:t>
      </w:r>
      <w:r w:rsidR="00945C24">
        <w:rPr>
          <w:rFonts w:eastAsia="Calibri" w:cs="Arial"/>
          <w:b/>
          <w:szCs w:val="24"/>
        </w:rPr>
        <w:t xml:space="preserve"> </w:t>
      </w:r>
    </w:p>
    <w:p w14:paraId="376CC527" w14:textId="77777777" w:rsidR="004C52C4" w:rsidRDefault="004C52C4" w:rsidP="00FF546A">
      <w:pPr>
        <w:pStyle w:val="ListParagraph"/>
        <w:spacing w:line="276" w:lineRule="auto"/>
        <w:ind w:left="0"/>
        <w:jc w:val="both"/>
        <w:rPr>
          <w:rFonts w:cs="Arial"/>
          <w:bCs/>
          <w:szCs w:val="24"/>
          <w:lang w:eastAsia="en-GB"/>
        </w:rPr>
      </w:pPr>
    </w:p>
    <w:p w14:paraId="66063D77" w14:textId="4BCA618F" w:rsidR="00E870F3" w:rsidRDefault="008B64EA" w:rsidP="00FF546A">
      <w:pPr>
        <w:pStyle w:val="ListParagraph"/>
        <w:spacing w:line="276" w:lineRule="auto"/>
        <w:ind w:left="0"/>
        <w:jc w:val="both"/>
        <w:rPr>
          <w:rFonts w:cs="Arial"/>
          <w:bCs/>
          <w:szCs w:val="24"/>
          <w:lang w:eastAsia="en-GB"/>
        </w:rPr>
      </w:pPr>
      <w:r>
        <w:rPr>
          <w:rFonts w:cs="Arial"/>
          <w:bCs/>
          <w:szCs w:val="24"/>
          <w:lang w:eastAsia="en-GB"/>
        </w:rPr>
        <w:t>RM noted a new declaration of interest</w:t>
      </w:r>
      <w:r w:rsidR="00FF546A">
        <w:rPr>
          <w:rFonts w:cs="Arial"/>
          <w:bCs/>
          <w:szCs w:val="24"/>
          <w:lang w:eastAsia="en-GB"/>
        </w:rPr>
        <w:t>;</w:t>
      </w:r>
      <w:r>
        <w:rPr>
          <w:rFonts w:cs="Arial"/>
          <w:bCs/>
          <w:szCs w:val="24"/>
          <w:lang w:eastAsia="en-GB"/>
        </w:rPr>
        <w:t xml:space="preserve"> </w:t>
      </w:r>
      <w:r w:rsidR="0043499E">
        <w:rPr>
          <w:rFonts w:cs="Arial"/>
          <w:bCs/>
          <w:szCs w:val="24"/>
          <w:lang w:eastAsia="en-GB"/>
        </w:rPr>
        <w:t>that his wife</w:t>
      </w:r>
      <w:r w:rsidR="0043499E" w:rsidRPr="0043499E">
        <w:rPr>
          <w:rFonts w:cs="Arial"/>
          <w:bCs/>
          <w:szCs w:val="24"/>
          <w:lang w:eastAsia="en-GB"/>
        </w:rPr>
        <w:t xml:space="preserve"> </w:t>
      </w:r>
      <w:r w:rsidR="009C7122">
        <w:rPr>
          <w:rFonts w:cs="Arial"/>
          <w:bCs/>
          <w:szCs w:val="24"/>
          <w:lang w:eastAsia="en-GB"/>
        </w:rPr>
        <w:t>had been appointed as</w:t>
      </w:r>
      <w:r w:rsidR="0043499E" w:rsidRPr="0043499E">
        <w:rPr>
          <w:rFonts w:cs="Arial"/>
          <w:bCs/>
          <w:szCs w:val="24"/>
          <w:lang w:eastAsia="en-GB"/>
        </w:rPr>
        <w:t xml:space="preserve"> the </w:t>
      </w:r>
      <w:r w:rsidR="00FF546A">
        <w:rPr>
          <w:rFonts w:cs="Arial"/>
          <w:bCs/>
          <w:szCs w:val="24"/>
          <w:lang w:eastAsia="en-GB"/>
        </w:rPr>
        <w:t>D</w:t>
      </w:r>
      <w:r w:rsidR="0043499E" w:rsidRPr="0043499E">
        <w:rPr>
          <w:rFonts w:cs="Arial"/>
          <w:bCs/>
          <w:szCs w:val="24"/>
          <w:lang w:eastAsia="en-GB"/>
        </w:rPr>
        <w:t xml:space="preserve">irector of the </w:t>
      </w:r>
      <w:r w:rsidR="0043499E">
        <w:rPr>
          <w:rFonts w:cs="Arial"/>
          <w:bCs/>
          <w:szCs w:val="24"/>
          <w:lang w:eastAsia="en-GB"/>
        </w:rPr>
        <w:t>L</w:t>
      </w:r>
      <w:r w:rsidR="0043499E" w:rsidRPr="0043499E">
        <w:rPr>
          <w:rFonts w:cs="Arial"/>
          <w:bCs/>
          <w:szCs w:val="24"/>
          <w:lang w:eastAsia="en-GB"/>
        </w:rPr>
        <w:t xml:space="preserve">och </w:t>
      </w:r>
      <w:r w:rsidR="0043499E">
        <w:rPr>
          <w:rFonts w:cs="Arial"/>
          <w:bCs/>
          <w:szCs w:val="24"/>
          <w:lang w:eastAsia="en-GB"/>
        </w:rPr>
        <w:t>L</w:t>
      </w:r>
      <w:r w:rsidR="0043499E" w:rsidRPr="0043499E">
        <w:rPr>
          <w:rFonts w:cs="Arial"/>
          <w:bCs/>
          <w:szCs w:val="24"/>
          <w:lang w:eastAsia="en-GB"/>
        </w:rPr>
        <w:t xml:space="preserve">omond and the Trossachs </w:t>
      </w:r>
      <w:r w:rsidR="00FF546A">
        <w:rPr>
          <w:rFonts w:cs="Arial"/>
          <w:bCs/>
          <w:szCs w:val="24"/>
          <w:lang w:eastAsia="en-GB"/>
        </w:rPr>
        <w:t>C</w:t>
      </w:r>
      <w:r w:rsidR="0043499E" w:rsidRPr="0043499E">
        <w:rPr>
          <w:rFonts w:cs="Arial"/>
          <w:bCs/>
          <w:szCs w:val="24"/>
          <w:lang w:eastAsia="en-GB"/>
        </w:rPr>
        <w:t xml:space="preserve">ountryside </w:t>
      </w:r>
      <w:r w:rsidR="00FF546A">
        <w:rPr>
          <w:rFonts w:cs="Arial"/>
          <w:bCs/>
          <w:szCs w:val="24"/>
          <w:lang w:eastAsia="en-GB"/>
        </w:rPr>
        <w:t>T</w:t>
      </w:r>
      <w:r w:rsidR="0043499E" w:rsidRPr="0043499E">
        <w:rPr>
          <w:rFonts w:cs="Arial"/>
          <w:bCs/>
          <w:szCs w:val="24"/>
          <w:lang w:eastAsia="en-GB"/>
        </w:rPr>
        <w:t>rust and th</w:t>
      </w:r>
      <w:r w:rsidR="0043499E">
        <w:rPr>
          <w:rFonts w:cs="Arial"/>
          <w:bCs/>
          <w:szCs w:val="24"/>
          <w:lang w:eastAsia="en-GB"/>
        </w:rPr>
        <w:t>at the trust</w:t>
      </w:r>
      <w:r w:rsidR="0043499E" w:rsidRPr="0043499E">
        <w:rPr>
          <w:rFonts w:cs="Arial"/>
          <w:bCs/>
          <w:szCs w:val="24"/>
          <w:lang w:eastAsia="en-GB"/>
        </w:rPr>
        <w:t xml:space="preserve"> ha</w:t>
      </w:r>
      <w:r w:rsidR="009C7122">
        <w:rPr>
          <w:rFonts w:cs="Arial"/>
          <w:bCs/>
          <w:szCs w:val="24"/>
          <w:lang w:eastAsia="en-GB"/>
        </w:rPr>
        <w:t>d</w:t>
      </w:r>
      <w:r w:rsidR="0043499E" w:rsidRPr="0043499E">
        <w:rPr>
          <w:rFonts w:cs="Arial"/>
          <w:bCs/>
          <w:szCs w:val="24"/>
          <w:lang w:eastAsia="en-GB"/>
        </w:rPr>
        <w:t xml:space="preserve"> just secured £</w:t>
      </w:r>
      <w:proofErr w:type="spellStart"/>
      <w:r w:rsidR="0043499E" w:rsidRPr="0043499E">
        <w:rPr>
          <w:rFonts w:cs="Arial"/>
          <w:bCs/>
          <w:szCs w:val="24"/>
          <w:lang w:eastAsia="en-GB"/>
        </w:rPr>
        <w:t>5k</w:t>
      </w:r>
      <w:proofErr w:type="spellEnd"/>
      <w:r w:rsidR="0043499E" w:rsidRPr="0043499E">
        <w:rPr>
          <w:rFonts w:cs="Arial"/>
          <w:bCs/>
          <w:szCs w:val="24"/>
          <w:lang w:eastAsia="en-GB"/>
        </w:rPr>
        <w:t xml:space="preserve"> funding from S</w:t>
      </w:r>
      <w:r w:rsidR="0043499E">
        <w:rPr>
          <w:rFonts w:cs="Arial"/>
          <w:bCs/>
          <w:szCs w:val="24"/>
          <w:lang w:eastAsia="en-GB"/>
        </w:rPr>
        <w:t xml:space="preserve">cottish Forestry. </w:t>
      </w:r>
    </w:p>
    <w:p w14:paraId="4B0E06EE" w14:textId="77777777" w:rsidR="00FF546A" w:rsidRDefault="00FF546A" w:rsidP="00FF546A">
      <w:pPr>
        <w:pStyle w:val="ListParagraph"/>
        <w:spacing w:line="276" w:lineRule="auto"/>
        <w:ind w:left="0"/>
        <w:jc w:val="both"/>
        <w:rPr>
          <w:rFonts w:cs="Arial"/>
          <w:bCs/>
          <w:szCs w:val="24"/>
          <w:lang w:eastAsia="en-GB"/>
        </w:rPr>
      </w:pPr>
    </w:p>
    <w:p w14:paraId="5B9F8080" w14:textId="7CF54C36" w:rsidR="0043499E" w:rsidRDefault="0043499E" w:rsidP="00FF546A">
      <w:pPr>
        <w:pStyle w:val="ListParagraph"/>
        <w:spacing w:line="276" w:lineRule="auto"/>
        <w:ind w:left="0"/>
        <w:jc w:val="both"/>
        <w:rPr>
          <w:rFonts w:cs="Arial"/>
          <w:bCs/>
          <w:szCs w:val="24"/>
          <w:lang w:eastAsia="en-GB"/>
        </w:rPr>
      </w:pPr>
      <w:r>
        <w:rPr>
          <w:rFonts w:cs="Arial"/>
          <w:bCs/>
          <w:szCs w:val="24"/>
          <w:lang w:eastAsia="en-GB"/>
        </w:rPr>
        <w:t>Paul</w:t>
      </w:r>
      <w:r w:rsidR="00EA27BE">
        <w:rPr>
          <w:rFonts w:cs="Arial"/>
          <w:bCs/>
          <w:szCs w:val="24"/>
          <w:lang w:eastAsia="en-GB"/>
        </w:rPr>
        <w:t xml:space="preserve"> gave an update to the group following the recent publication of the official woodland creation statistics. The group acknowledged </w:t>
      </w:r>
      <w:r w:rsidR="00FF546A">
        <w:rPr>
          <w:rFonts w:cs="Arial"/>
          <w:bCs/>
          <w:szCs w:val="24"/>
          <w:lang w:eastAsia="en-GB"/>
        </w:rPr>
        <w:t xml:space="preserve">the </w:t>
      </w:r>
      <w:r w:rsidR="00EA27BE">
        <w:rPr>
          <w:rFonts w:cs="Arial"/>
          <w:bCs/>
          <w:szCs w:val="24"/>
          <w:lang w:eastAsia="en-GB"/>
        </w:rPr>
        <w:t xml:space="preserve">tremendous achievement in reaching the 15,000 hectare mark, and wanted to record their sincere appreciation and recognition of the work of staff across the organisation. </w:t>
      </w:r>
    </w:p>
    <w:p w14:paraId="70933339" w14:textId="77777777" w:rsidR="00FF546A" w:rsidRPr="00FF546A" w:rsidRDefault="00FF546A" w:rsidP="00FF546A">
      <w:pPr>
        <w:spacing w:line="276" w:lineRule="auto"/>
        <w:jc w:val="both"/>
        <w:rPr>
          <w:rFonts w:cs="Arial"/>
          <w:bCs/>
          <w:szCs w:val="24"/>
          <w:lang w:eastAsia="en-GB"/>
        </w:rPr>
      </w:pPr>
    </w:p>
    <w:p w14:paraId="10AB92DD" w14:textId="38C542F2" w:rsidR="00EA27BE" w:rsidRDefault="00EA27BE" w:rsidP="00FF546A">
      <w:pPr>
        <w:pStyle w:val="ListParagraph"/>
        <w:spacing w:line="276" w:lineRule="auto"/>
        <w:ind w:left="0"/>
        <w:jc w:val="both"/>
        <w:rPr>
          <w:rFonts w:cs="Arial"/>
          <w:bCs/>
          <w:szCs w:val="24"/>
          <w:lang w:eastAsia="en-GB"/>
        </w:rPr>
      </w:pPr>
      <w:r>
        <w:rPr>
          <w:rFonts w:cs="Arial"/>
          <w:bCs/>
          <w:szCs w:val="24"/>
          <w:lang w:eastAsia="en-GB"/>
        </w:rPr>
        <w:t xml:space="preserve">Also noted </w:t>
      </w:r>
      <w:r w:rsidR="00FF546A">
        <w:rPr>
          <w:rFonts w:cs="Arial"/>
          <w:bCs/>
          <w:szCs w:val="24"/>
          <w:lang w:eastAsia="en-GB"/>
        </w:rPr>
        <w:t>was</w:t>
      </w:r>
      <w:r>
        <w:rPr>
          <w:rFonts w:cs="Arial"/>
          <w:bCs/>
          <w:szCs w:val="24"/>
          <w:lang w:eastAsia="en-GB"/>
        </w:rPr>
        <w:t xml:space="preserve"> the appointment of the new Director of Finance</w:t>
      </w:r>
      <w:r w:rsidR="009C7122">
        <w:rPr>
          <w:rFonts w:cs="Arial"/>
          <w:bCs/>
          <w:szCs w:val="24"/>
          <w:lang w:eastAsia="en-GB"/>
        </w:rPr>
        <w:t>,</w:t>
      </w:r>
      <w:r w:rsidR="00280F8B">
        <w:rPr>
          <w:rFonts w:cs="Arial"/>
          <w:bCs/>
          <w:szCs w:val="24"/>
          <w:lang w:eastAsia="en-GB"/>
        </w:rPr>
        <w:t xml:space="preserve"> who </w:t>
      </w:r>
      <w:r w:rsidR="009C7122">
        <w:rPr>
          <w:rFonts w:cs="Arial"/>
          <w:bCs/>
          <w:szCs w:val="24"/>
          <w:lang w:eastAsia="en-GB"/>
        </w:rPr>
        <w:t>would</w:t>
      </w:r>
      <w:r w:rsidR="00280F8B">
        <w:rPr>
          <w:rFonts w:cs="Arial"/>
          <w:bCs/>
          <w:szCs w:val="24"/>
          <w:lang w:eastAsia="en-GB"/>
        </w:rPr>
        <w:t xml:space="preserve"> </w:t>
      </w:r>
      <w:r w:rsidR="009C7122">
        <w:rPr>
          <w:rFonts w:cs="Arial"/>
          <w:bCs/>
          <w:szCs w:val="24"/>
          <w:lang w:eastAsia="en-GB"/>
        </w:rPr>
        <w:t xml:space="preserve">be </w:t>
      </w:r>
      <w:r w:rsidR="00280F8B">
        <w:rPr>
          <w:rFonts w:cs="Arial"/>
          <w:bCs/>
          <w:szCs w:val="24"/>
          <w:lang w:eastAsia="en-GB"/>
        </w:rPr>
        <w:t>starting in September</w:t>
      </w:r>
      <w:r>
        <w:rPr>
          <w:rFonts w:cs="Arial"/>
          <w:bCs/>
          <w:szCs w:val="24"/>
          <w:lang w:eastAsia="en-GB"/>
        </w:rPr>
        <w:t xml:space="preserve">, the new forthcoming report on the economic contribution of forestry in Scotland and the laying in the Scottish Parliament of the report </w:t>
      </w:r>
      <w:r w:rsidR="00280F8B">
        <w:rPr>
          <w:rFonts w:cs="Arial"/>
          <w:bCs/>
          <w:szCs w:val="24"/>
          <w:lang w:eastAsia="en-GB"/>
        </w:rPr>
        <w:t>of Scottish Ministers</w:t>
      </w:r>
      <w:r w:rsidR="00F249E8">
        <w:rPr>
          <w:rFonts w:cs="Arial"/>
          <w:bCs/>
          <w:szCs w:val="24"/>
          <w:lang w:eastAsia="en-GB"/>
        </w:rPr>
        <w:t>’</w:t>
      </w:r>
      <w:r>
        <w:rPr>
          <w:rFonts w:cs="Arial"/>
          <w:bCs/>
          <w:szCs w:val="24"/>
          <w:lang w:eastAsia="en-GB"/>
        </w:rPr>
        <w:t xml:space="preserve"> </w:t>
      </w:r>
      <w:r w:rsidR="00275A05">
        <w:rPr>
          <w:rFonts w:cs="Arial"/>
          <w:bCs/>
          <w:szCs w:val="24"/>
          <w:lang w:eastAsia="en-GB"/>
        </w:rPr>
        <w:t>administrative</w:t>
      </w:r>
      <w:r>
        <w:rPr>
          <w:rFonts w:cs="Arial"/>
          <w:bCs/>
          <w:szCs w:val="24"/>
          <w:lang w:eastAsia="en-GB"/>
        </w:rPr>
        <w:t xml:space="preserve"> </w:t>
      </w:r>
      <w:r w:rsidR="00275A05">
        <w:rPr>
          <w:rFonts w:cs="Arial"/>
          <w:bCs/>
          <w:szCs w:val="24"/>
          <w:lang w:eastAsia="en-GB"/>
        </w:rPr>
        <w:t>arrangements</w:t>
      </w:r>
      <w:r>
        <w:rPr>
          <w:rFonts w:cs="Arial"/>
          <w:bCs/>
          <w:szCs w:val="24"/>
          <w:lang w:eastAsia="en-GB"/>
        </w:rPr>
        <w:t xml:space="preserve"> </w:t>
      </w:r>
      <w:r w:rsidR="00275A05">
        <w:rPr>
          <w:rFonts w:cs="Arial"/>
          <w:bCs/>
          <w:szCs w:val="24"/>
          <w:lang w:eastAsia="en-GB"/>
        </w:rPr>
        <w:t>required under the Forestry and Land Management (Scotland) Act</w:t>
      </w:r>
      <w:r w:rsidR="00FF546A">
        <w:rPr>
          <w:rFonts w:cs="Arial"/>
          <w:bCs/>
          <w:szCs w:val="24"/>
          <w:lang w:eastAsia="en-GB"/>
        </w:rPr>
        <w:t xml:space="preserve"> 2018</w:t>
      </w:r>
      <w:r w:rsidR="00275A05">
        <w:rPr>
          <w:rFonts w:cs="Arial"/>
          <w:bCs/>
          <w:szCs w:val="24"/>
          <w:lang w:eastAsia="en-GB"/>
        </w:rPr>
        <w:t>.</w:t>
      </w:r>
    </w:p>
    <w:p w14:paraId="284C947F" w14:textId="77777777" w:rsidR="00FF546A" w:rsidRDefault="00FF546A" w:rsidP="00FF546A">
      <w:pPr>
        <w:pStyle w:val="ListParagraph"/>
        <w:spacing w:line="276" w:lineRule="auto"/>
        <w:ind w:left="0"/>
        <w:jc w:val="both"/>
        <w:rPr>
          <w:rFonts w:cs="Arial"/>
          <w:bCs/>
          <w:szCs w:val="24"/>
          <w:lang w:eastAsia="en-GB"/>
        </w:rPr>
      </w:pPr>
    </w:p>
    <w:p w14:paraId="35360313" w14:textId="4A508ACF" w:rsidR="00275A05" w:rsidRDefault="00275A05" w:rsidP="00FF546A">
      <w:pPr>
        <w:pStyle w:val="ListParagraph"/>
        <w:spacing w:line="276" w:lineRule="auto"/>
        <w:ind w:left="0"/>
        <w:jc w:val="both"/>
        <w:rPr>
          <w:rFonts w:cs="Arial"/>
          <w:bCs/>
          <w:szCs w:val="24"/>
          <w:lang w:eastAsia="en-GB"/>
        </w:rPr>
      </w:pPr>
      <w:r>
        <w:rPr>
          <w:rFonts w:cs="Arial"/>
          <w:bCs/>
          <w:szCs w:val="24"/>
          <w:lang w:eastAsia="en-GB"/>
        </w:rPr>
        <w:t xml:space="preserve">The group discussed the reaction of stakeholders to the woodland creation statistics; both </w:t>
      </w:r>
      <w:proofErr w:type="spellStart"/>
      <w:r>
        <w:rPr>
          <w:rFonts w:cs="Arial"/>
          <w:bCs/>
          <w:szCs w:val="24"/>
          <w:lang w:eastAsia="en-GB"/>
        </w:rPr>
        <w:t>Confor</w:t>
      </w:r>
      <w:proofErr w:type="spellEnd"/>
      <w:r>
        <w:rPr>
          <w:rFonts w:cs="Arial"/>
          <w:bCs/>
          <w:szCs w:val="24"/>
          <w:lang w:eastAsia="en-GB"/>
        </w:rPr>
        <w:t xml:space="preserve"> and the Woodland Trust ha</w:t>
      </w:r>
      <w:r w:rsidR="00F249E8">
        <w:rPr>
          <w:rFonts w:cs="Arial"/>
          <w:bCs/>
          <w:szCs w:val="24"/>
          <w:lang w:eastAsia="en-GB"/>
        </w:rPr>
        <w:t>d</w:t>
      </w:r>
      <w:r>
        <w:rPr>
          <w:rFonts w:cs="Arial"/>
          <w:bCs/>
          <w:szCs w:val="24"/>
          <w:lang w:eastAsia="en-GB"/>
        </w:rPr>
        <w:t xml:space="preserve"> been constructive and whilst recognising the challenges of the reduced budget</w:t>
      </w:r>
      <w:r w:rsidR="009C7122">
        <w:rPr>
          <w:rFonts w:cs="Arial"/>
          <w:bCs/>
          <w:szCs w:val="24"/>
          <w:lang w:eastAsia="en-GB"/>
        </w:rPr>
        <w:t>,</w:t>
      </w:r>
      <w:r>
        <w:rPr>
          <w:rFonts w:cs="Arial"/>
          <w:bCs/>
          <w:szCs w:val="24"/>
          <w:lang w:eastAsia="en-GB"/>
        </w:rPr>
        <w:t xml:space="preserve"> </w:t>
      </w:r>
      <w:r w:rsidR="009C7122">
        <w:rPr>
          <w:rFonts w:cs="Arial"/>
          <w:bCs/>
          <w:szCs w:val="24"/>
          <w:lang w:eastAsia="en-GB"/>
        </w:rPr>
        <w:t>we</w:t>
      </w:r>
      <w:r w:rsidR="00280F8B">
        <w:rPr>
          <w:rFonts w:cs="Arial"/>
          <w:bCs/>
          <w:szCs w:val="24"/>
          <w:lang w:eastAsia="en-GB"/>
        </w:rPr>
        <w:t>re</w:t>
      </w:r>
      <w:r>
        <w:rPr>
          <w:rFonts w:cs="Arial"/>
          <w:bCs/>
          <w:szCs w:val="24"/>
          <w:lang w:eastAsia="en-GB"/>
        </w:rPr>
        <w:t xml:space="preserve"> seeking to find ways to make the case for forestry</w:t>
      </w:r>
      <w:r w:rsidR="00280F8B">
        <w:rPr>
          <w:rFonts w:cs="Arial"/>
          <w:bCs/>
          <w:szCs w:val="24"/>
          <w:lang w:eastAsia="en-GB"/>
        </w:rPr>
        <w:t>, its positive benefits</w:t>
      </w:r>
      <w:r>
        <w:rPr>
          <w:rFonts w:cs="Arial"/>
          <w:bCs/>
          <w:szCs w:val="24"/>
          <w:lang w:eastAsia="en-GB"/>
        </w:rPr>
        <w:t xml:space="preserve"> and </w:t>
      </w:r>
      <w:r w:rsidR="00280F8B">
        <w:rPr>
          <w:rFonts w:cs="Arial"/>
          <w:bCs/>
          <w:szCs w:val="24"/>
          <w:lang w:eastAsia="en-GB"/>
        </w:rPr>
        <w:t xml:space="preserve">therefore the need for </w:t>
      </w:r>
      <w:r>
        <w:rPr>
          <w:rFonts w:cs="Arial"/>
          <w:bCs/>
          <w:szCs w:val="24"/>
          <w:lang w:eastAsia="en-GB"/>
        </w:rPr>
        <w:t xml:space="preserve">accompanying budget. The group felt a future discussion on stakeholder perceptions of forestry would be useful, what the issues are, and what </w:t>
      </w:r>
      <w:r w:rsidR="009C7122">
        <w:rPr>
          <w:rFonts w:cs="Arial"/>
          <w:bCs/>
          <w:szCs w:val="24"/>
          <w:lang w:eastAsia="en-GB"/>
        </w:rPr>
        <w:t>SF</w:t>
      </w:r>
      <w:r>
        <w:rPr>
          <w:rFonts w:cs="Arial"/>
          <w:bCs/>
          <w:szCs w:val="24"/>
          <w:lang w:eastAsia="en-GB"/>
        </w:rPr>
        <w:t xml:space="preserve"> and the sector </w:t>
      </w:r>
      <w:r w:rsidR="00CE1A3F">
        <w:rPr>
          <w:rFonts w:cs="Arial"/>
          <w:bCs/>
          <w:szCs w:val="24"/>
          <w:lang w:eastAsia="en-GB"/>
        </w:rPr>
        <w:t>are engaging on.</w:t>
      </w:r>
    </w:p>
    <w:p w14:paraId="1E789CCF" w14:textId="77777777" w:rsidR="00CE1A3F" w:rsidRDefault="00CE1A3F" w:rsidP="00FF546A">
      <w:pPr>
        <w:pStyle w:val="ListParagraph"/>
        <w:spacing w:line="276" w:lineRule="auto"/>
        <w:ind w:left="0"/>
        <w:jc w:val="both"/>
        <w:rPr>
          <w:rFonts w:cs="Arial"/>
          <w:bCs/>
          <w:szCs w:val="24"/>
          <w:lang w:eastAsia="en-GB"/>
        </w:rPr>
      </w:pPr>
    </w:p>
    <w:p w14:paraId="6A930FD6" w14:textId="0A65025B" w:rsidR="00CE1A3F" w:rsidRPr="00CE1A3F" w:rsidRDefault="00CE1A3F" w:rsidP="00FF546A">
      <w:pPr>
        <w:pStyle w:val="ListParagraph"/>
        <w:spacing w:line="276" w:lineRule="auto"/>
        <w:ind w:left="0"/>
        <w:jc w:val="both"/>
        <w:rPr>
          <w:rFonts w:cs="Arial"/>
          <w:lang w:eastAsia="en-GB"/>
        </w:rPr>
      </w:pPr>
      <w:r w:rsidRPr="00CE1A3F">
        <w:rPr>
          <w:rFonts w:cs="Arial"/>
          <w:b/>
          <w:szCs w:val="24"/>
          <w:lang w:eastAsia="en-GB"/>
        </w:rPr>
        <w:t>Action</w:t>
      </w:r>
      <w:r>
        <w:rPr>
          <w:rFonts w:cs="Arial"/>
          <w:b/>
          <w:szCs w:val="24"/>
          <w:lang w:eastAsia="en-GB"/>
        </w:rPr>
        <w:t xml:space="preserve">:  </w:t>
      </w:r>
      <w:r w:rsidRPr="00CE1A3F">
        <w:rPr>
          <w:rFonts w:cs="Arial"/>
          <w:lang w:eastAsia="en-GB"/>
        </w:rPr>
        <w:t xml:space="preserve">Schedule a discussion at </w:t>
      </w:r>
      <w:r w:rsidR="009C7122">
        <w:rPr>
          <w:rFonts w:cs="Arial"/>
          <w:lang w:eastAsia="en-GB"/>
        </w:rPr>
        <w:t xml:space="preserve">a </w:t>
      </w:r>
      <w:r w:rsidRPr="00CE1A3F">
        <w:rPr>
          <w:rFonts w:cs="Arial"/>
          <w:lang w:eastAsia="en-GB"/>
        </w:rPr>
        <w:t xml:space="preserve">future SAG meeting on managing stakeholder perceptions of forestry, and what Scottish Forestry/the sector </w:t>
      </w:r>
      <w:r w:rsidR="009C7122">
        <w:rPr>
          <w:rFonts w:cs="Arial"/>
          <w:lang w:eastAsia="en-GB"/>
        </w:rPr>
        <w:t>wa</w:t>
      </w:r>
      <w:r w:rsidRPr="00CE1A3F">
        <w:rPr>
          <w:rFonts w:cs="Arial"/>
          <w:lang w:eastAsia="en-GB"/>
        </w:rPr>
        <w:t xml:space="preserve">s doing to address the concerns and </w:t>
      </w:r>
      <w:r w:rsidR="00280F8B">
        <w:rPr>
          <w:rFonts w:cs="Arial"/>
          <w:lang w:eastAsia="en-GB"/>
        </w:rPr>
        <w:t xml:space="preserve">how </w:t>
      </w:r>
      <w:r w:rsidR="009C7122">
        <w:rPr>
          <w:rFonts w:cs="Arial"/>
          <w:lang w:eastAsia="en-GB"/>
        </w:rPr>
        <w:t xml:space="preserve">to best </w:t>
      </w:r>
      <w:r w:rsidRPr="00CE1A3F">
        <w:rPr>
          <w:rFonts w:cs="Arial"/>
          <w:lang w:eastAsia="en-GB"/>
        </w:rPr>
        <w:t xml:space="preserve">present the </w:t>
      </w:r>
      <w:r w:rsidR="00280F8B">
        <w:rPr>
          <w:rFonts w:cs="Arial"/>
          <w:lang w:eastAsia="en-GB"/>
        </w:rPr>
        <w:t>benefits</w:t>
      </w:r>
      <w:r w:rsidRPr="00CE1A3F">
        <w:rPr>
          <w:rFonts w:cs="Arial"/>
          <w:lang w:eastAsia="en-GB"/>
        </w:rPr>
        <w:t xml:space="preserve"> that forestry deliver</w:t>
      </w:r>
      <w:r w:rsidR="00280F8B">
        <w:rPr>
          <w:rFonts w:cs="Arial"/>
          <w:lang w:eastAsia="en-GB"/>
        </w:rPr>
        <w:t>s</w:t>
      </w:r>
      <w:r w:rsidRPr="00CE1A3F">
        <w:rPr>
          <w:rFonts w:cs="Arial"/>
          <w:lang w:eastAsia="en-GB"/>
        </w:rPr>
        <w:t>. JT</w:t>
      </w:r>
    </w:p>
    <w:p w14:paraId="529BD981" w14:textId="77777777" w:rsidR="00CE1A3F" w:rsidRPr="00B133B2" w:rsidRDefault="00CE1A3F" w:rsidP="00FF546A">
      <w:pPr>
        <w:pStyle w:val="ListParagraph"/>
        <w:spacing w:line="276" w:lineRule="auto"/>
        <w:ind w:left="0"/>
        <w:jc w:val="both"/>
        <w:rPr>
          <w:rFonts w:cs="Arial"/>
          <w:bCs/>
          <w:szCs w:val="24"/>
          <w:lang w:eastAsia="en-GB"/>
        </w:rPr>
      </w:pPr>
    </w:p>
    <w:p w14:paraId="4E81FAA4" w14:textId="77777777" w:rsidR="008C3040" w:rsidRDefault="008C3040" w:rsidP="00FF546A">
      <w:pPr>
        <w:jc w:val="both"/>
        <w:rPr>
          <w:rFonts w:cs="Arial"/>
          <w:szCs w:val="24"/>
          <w:lang w:eastAsia="en-GB"/>
        </w:rPr>
      </w:pPr>
    </w:p>
    <w:p w14:paraId="71711269" w14:textId="77777777" w:rsidR="005420F5" w:rsidRDefault="005420F5" w:rsidP="00FF546A">
      <w:pPr>
        <w:numPr>
          <w:ilvl w:val="0"/>
          <w:numId w:val="29"/>
        </w:numPr>
        <w:spacing w:after="200" w:line="276" w:lineRule="auto"/>
        <w:ind w:left="0" w:firstLine="0"/>
        <w:contextualSpacing/>
        <w:jc w:val="both"/>
        <w:rPr>
          <w:rFonts w:eastAsia="Calibri" w:cs="Arial"/>
          <w:b/>
          <w:color w:val="000000" w:themeColor="text1"/>
          <w:szCs w:val="24"/>
        </w:rPr>
      </w:pPr>
      <w:r w:rsidRPr="005420F5">
        <w:rPr>
          <w:rFonts w:eastAsia="Calibri" w:cs="Arial"/>
          <w:b/>
          <w:color w:val="000000" w:themeColor="text1"/>
          <w:szCs w:val="24"/>
        </w:rPr>
        <w:t>Minutes and actions of previous meeting</w:t>
      </w:r>
    </w:p>
    <w:p w14:paraId="6C82AE94" w14:textId="77777777" w:rsidR="004612DB" w:rsidRDefault="004612DB" w:rsidP="004612DB">
      <w:pPr>
        <w:spacing w:after="200" w:line="276" w:lineRule="auto"/>
        <w:contextualSpacing/>
        <w:jc w:val="both"/>
        <w:rPr>
          <w:rFonts w:eastAsia="Calibri" w:cs="Arial"/>
          <w:b/>
          <w:color w:val="000000" w:themeColor="text1"/>
          <w:szCs w:val="24"/>
        </w:rPr>
      </w:pPr>
    </w:p>
    <w:p w14:paraId="29E6CA66" w14:textId="3C83295E" w:rsidR="004612DB" w:rsidRDefault="00C35569" w:rsidP="004612DB">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The minutes</w:t>
      </w:r>
      <w:r w:rsidR="007D5C15">
        <w:rPr>
          <w:rFonts w:eastAsia="Calibri" w:cs="Arial"/>
          <w:bCs/>
          <w:color w:val="000000" w:themeColor="text1"/>
          <w:szCs w:val="24"/>
        </w:rPr>
        <w:t xml:space="preserve"> for </w:t>
      </w:r>
      <w:r w:rsidR="00280F8B">
        <w:rPr>
          <w:rFonts w:eastAsia="Calibri" w:cs="Arial"/>
          <w:bCs/>
          <w:color w:val="000000" w:themeColor="text1"/>
          <w:szCs w:val="24"/>
        </w:rPr>
        <w:t xml:space="preserve">the </w:t>
      </w:r>
      <w:r w:rsidR="007D5C15">
        <w:rPr>
          <w:rFonts w:eastAsia="Calibri" w:cs="Arial"/>
          <w:bCs/>
          <w:color w:val="000000" w:themeColor="text1"/>
          <w:szCs w:val="24"/>
        </w:rPr>
        <w:t xml:space="preserve">SAG </w:t>
      </w:r>
      <w:r w:rsidR="00280F8B">
        <w:rPr>
          <w:rFonts w:eastAsia="Calibri" w:cs="Arial"/>
          <w:bCs/>
          <w:color w:val="000000" w:themeColor="text1"/>
          <w:szCs w:val="24"/>
        </w:rPr>
        <w:t>m</w:t>
      </w:r>
      <w:r w:rsidR="007D5C15">
        <w:rPr>
          <w:rFonts w:eastAsia="Calibri" w:cs="Arial"/>
          <w:bCs/>
          <w:color w:val="000000" w:themeColor="text1"/>
          <w:szCs w:val="24"/>
        </w:rPr>
        <w:t xml:space="preserve">eeting </w:t>
      </w:r>
      <w:r w:rsidR="00280F8B">
        <w:rPr>
          <w:rFonts w:eastAsia="Calibri" w:cs="Arial"/>
          <w:bCs/>
          <w:color w:val="000000" w:themeColor="text1"/>
          <w:szCs w:val="24"/>
        </w:rPr>
        <w:t xml:space="preserve">of </w:t>
      </w:r>
      <w:r w:rsidR="0043499E">
        <w:rPr>
          <w:rFonts w:eastAsia="Calibri" w:cs="Arial"/>
          <w:bCs/>
          <w:color w:val="000000" w:themeColor="text1"/>
          <w:szCs w:val="24"/>
        </w:rPr>
        <w:t xml:space="preserve">29 February 2024 </w:t>
      </w:r>
      <w:r>
        <w:rPr>
          <w:rFonts w:eastAsia="Calibri" w:cs="Arial"/>
          <w:bCs/>
          <w:color w:val="000000" w:themeColor="text1"/>
          <w:szCs w:val="24"/>
        </w:rPr>
        <w:t xml:space="preserve">were accepted as a </w:t>
      </w:r>
      <w:r w:rsidR="007D5C15">
        <w:rPr>
          <w:rFonts w:eastAsia="Calibri" w:cs="Arial"/>
          <w:bCs/>
          <w:color w:val="000000" w:themeColor="text1"/>
          <w:szCs w:val="24"/>
        </w:rPr>
        <w:t>record of the meeting</w:t>
      </w:r>
      <w:r w:rsidR="00280F8B">
        <w:rPr>
          <w:rFonts w:eastAsia="Calibri" w:cs="Arial"/>
          <w:bCs/>
          <w:color w:val="000000" w:themeColor="text1"/>
          <w:szCs w:val="24"/>
        </w:rPr>
        <w:t>;</w:t>
      </w:r>
      <w:r w:rsidR="007D5C15">
        <w:rPr>
          <w:rFonts w:eastAsia="Calibri" w:cs="Arial"/>
          <w:bCs/>
          <w:color w:val="000000" w:themeColor="text1"/>
          <w:szCs w:val="24"/>
        </w:rPr>
        <w:t xml:space="preserve"> </w:t>
      </w:r>
      <w:r w:rsidR="0043499E">
        <w:rPr>
          <w:rFonts w:eastAsia="Calibri" w:cs="Arial"/>
          <w:bCs/>
          <w:color w:val="000000" w:themeColor="text1"/>
          <w:szCs w:val="24"/>
        </w:rPr>
        <w:t xml:space="preserve">AH noted some minor amendments which would be incorporated and </w:t>
      </w:r>
      <w:r w:rsidR="00280F8B">
        <w:rPr>
          <w:rFonts w:eastAsia="Calibri" w:cs="Arial"/>
          <w:bCs/>
          <w:color w:val="000000" w:themeColor="text1"/>
          <w:szCs w:val="24"/>
        </w:rPr>
        <w:t xml:space="preserve">the minutes </w:t>
      </w:r>
      <w:r w:rsidR="009C7122">
        <w:rPr>
          <w:rFonts w:eastAsia="Calibri" w:cs="Arial"/>
          <w:bCs/>
          <w:color w:val="000000" w:themeColor="text1"/>
          <w:szCs w:val="24"/>
        </w:rPr>
        <w:t xml:space="preserve">would be </w:t>
      </w:r>
      <w:r w:rsidR="0043499E">
        <w:rPr>
          <w:rFonts w:eastAsia="Calibri" w:cs="Arial"/>
          <w:bCs/>
          <w:color w:val="000000" w:themeColor="text1"/>
          <w:szCs w:val="24"/>
        </w:rPr>
        <w:t>recirculated to the group</w:t>
      </w:r>
      <w:r w:rsidR="006A0B5F">
        <w:rPr>
          <w:rFonts w:eastAsia="Calibri" w:cs="Arial"/>
          <w:bCs/>
          <w:color w:val="000000" w:themeColor="text1"/>
          <w:szCs w:val="24"/>
        </w:rPr>
        <w:t>.</w:t>
      </w:r>
    </w:p>
    <w:p w14:paraId="16AC8DF7" w14:textId="77777777" w:rsidR="006A0B5F" w:rsidRDefault="006A0B5F" w:rsidP="004612DB">
      <w:pPr>
        <w:spacing w:after="200" w:line="276" w:lineRule="auto"/>
        <w:contextualSpacing/>
        <w:jc w:val="both"/>
        <w:rPr>
          <w:rFonts w:eastAsia="Calibri" w:cs="Arial"/>
          <w:bCs/>
          <w:color w:val="000000" w:themeColor="text1"/>
          <w:szCs w:val="24"/>
        </w:rPr>
      </w:pPr>
    </w:p>
    <w:p w14:paraId="45E424C2" w14:textId="1406030D" w:rsidR="006A0B5F" w:rsidRPr="00C35569" w:rsidRDefault="00CE1A3F" w:rsidP="004612DB">
      <w:pPr>
        <w:spacing w:after="200" w:line="276" w:lineRule="auto"/>
        <w:contextualSpacing/>
        <w:jc w:val="both"/>
        <w:rPr>
          <w:rFonts w:eastAsia="Calibri" w:cs="Arial"/>
          <w:bCs/>
          <w:color w:val="000000" w:themeColor="text1"/>
          <w:szCs w:val="24"/>
        </w:rPr>
      </w:pPr>
      <w:r>
        <w:rPr>
          <w:rFonts w:eastAsia="Calibri" w:cs="Arial"/>
          <w:bCs/>
          <w:color w:val="000000" w:themeColor="text1"/>
          <w:szCs w:val="24"/>
        </w:rPr>
        <w:t xml:space="preserve">The open actions were noted and </w:t>
      </w:r>
      <w:r w:rsidR="009C7122">
        <w:rPr>
          <w:rFonts w:eastAsia="Calibri" w:cs="Arial"/>
          <w:bCs/>
          <w:color w:val="000000" w:themeColor="text1"/>
          <w:szCs w:val="24"/>
        </w:rPr>
        <w:t>updates</w:t>
      </w:r>
      <w:r>
        <w:rPr>
          <w:rFonts w:eastAsia="Calibri" w:cs="Arial"/>
          <w:bCs/>
          <w:color w:val="000000" w:themeColor="text1"/>
          <w:szCs w:val="24"/>
        </w:rPr>
        <w:t xml:space="preserve"> </w:t>
      </w:r>
      <w:r w:rsidR="00F03431">
        <w:rPr>
          <w:rFonts w:eastAsia="Calibri" w:cs="Arial"/>
          <w:bCs/>
          <w:color w:val="000000" w:themeColor="text1"/>
          <w:szCs w:val="24"/>
        </w:rPr>
        <w:t>provided</w:t>
      </w:r>
      <w:r w:rsidR="006A0B5F">
        <w:rPr>
          <w:rFonts w:eastAsia="Calibri" w:cs="Arial"/>
          <w:bCs/>
          <w:color w:val="000000" w:themeColor="text1"/>
          <w:szCs w:val="24"/>
        </w:rPr>
        <w:t xml:space="preserve">:  </w:t>
      </w:r>
    </w:p>
    <w:p w14:paraId="2E763BD9" w14:textId="77777777" w:rsidR="00B920E3" w:rsidRPr="00FF546A" w:rsidRDefault="00B920E3" w:rsidP="00FF546A">
      <w:pPr>
        <w:spacing w:line="276" w:lineRule="auto"/>
        <w:jc w:val="both"/>
        <w:rPr>
          <w:rFonts w:cs="Arial"/>
          <w:szCs w:val="24"/>
          <w:lang w:eastAsia="en-GB"/>
        </w:rPr>
      </w:pPr>
    </w:p>
    <w:p w14:paraId="400E445C" w14:textId="45AFC717" w:rsidR="0043499E" w:rsidRPr="00522A69" w:rsidRDefault="00BB2EAF" w:rsidP="0043499E">
      <w:pPr>
        <w:pStyle w:val="ListParagraph"/>
        <w:numPr>
          <w:ilvl w:val="0"/>
          <w:numId w:val="37"/>
        </w:numPr>
        <w:spacing w:line="276" w:lineRule="auto"/>
        <w:jc w:val="both"/>
        <w:rPr>
          <w:rFonts w:eastAsia="Calibri" w:cs="Arial"/>
          <w:bCs/>
          <w:szCs w:val="24"/>
        </w:rPr>
      </w:pPr>
      <w:proofErr w:type="spellStart"/>
      <w:r w:rsidRPr="00522A69">
        <w:rPr>
          <w:rFonts w:cs="Arial"/>
          <w:szCs w:val="24"/>
          <w:lang w:eastAsia="en-GB"/>
        </w:rPr>
        <w:t>AP16</w:t>
      </w:r>
      <w:proofErr w:type="spellEnd"/>
      <w:r w:rsidR="00522A69">
        <w:rPr>
          <w:rFonts w:cs="Arial"/>
          <w:szCs w:val="24"/>
          <w:lang w:eastAsia="en-GB"/>
        </w:rPr>
        <w:t>/</w:t>
      </w:r>
      <w:r w:rsidRPr="00522A69">
        <w:rPr>
          <w:rFonts w:cs="Arial"/>
          <w:szCs w:val="24"/>
          <w:lang w:eastAsia="en-GB"/>
        </w:rPr>
        <w:t>23</w:t>
      </w:r>
      <w:r w:rsidR="00CB2BB5" w:rsidRPr="00522A69">
        <w:rPr>
          <w:rFonts w:cs="Arial"/>
          <w:szCs w:val="24"/>
          <w:lang w:eastAsia="en-GB"/>
        </w:rPr>
        <w:t xml:space="preserve">:  </w:t>
      </w:r>
      <w:r w:rsidR="008F13BB" w:rsidRPr="00522A69">
        <w:rPr>
          <w:rFonts w:eastAsia="Calibri" w:cs="Arial"/>
          <w:bCs/>
          <w:szCs w:val="24"/>
        </w:rPr>
        <w:t xml:space="preserve">Women into Leadership discussion – </w:t>
      </w:r>
      <w:r w:rsidR="00CE1A3F" w:rsidRPr="00522A69">
        <w:rPr>
          <w:rFonts w:eastAsia="Calibri" w:cs="Arial"/>
          <w:bCs/>
          <w:szCs w:val="24"/>
        </w:rPr>
        <w:t xml:space="preserve">although </w:t>
      </w:r>
      <w:r w:rsidR="00280F8B">
        <w:rPr>
          <w:rFonts w:eastAsia="Calibri" w:cs="Arial"/>
          <w:bCs/>
          <w:szCs w:val="24"/>
        </w:rPr>
        <w:t xml:space="preserve">the </w:t>
      </w:r>
      <w:r w:rsidR="00522A69">
        <w:rPr>
          <w:rFonts w:eastAsia="Calibri" w:cs="Arial"/>
          <w:bCs/>
          <w:szCs w:val="24"/>
        </w:rPr>
        <w:t xml:space="preserve">action </w:t>
      </w:r>
      <w:r w:rsidR="009C7122">
        <w:rPr>
          <w:rFonts w:eastAsia="Calibri" w:cs="Arial"/>
          <w:bCs/>
          <w:szCs w:val="24"/>
        </w:rPr>
        <w:t>wa</w:t>
      </w:r>
      <w:r w:rsidR="00280F8B">
        <w:rPr>
          <w:rFonts w:eastAsia="Calibri" w:cs="Arial"/>
          <w:bCs/>
          <w:szCs w:val="24"/>
        </w:rPr>
        <w:t xml:space="preserve">s </w:t>
      </w:r>
      <w:r w:rsidR="00CE1A3F" w:rsidRPr="00522A69">
        <w:rPr>
          <w:rFonts w:eastAsia="Calibri" w:cs="Arial"/>
          <w:bCs/>
          <w:szCs w:val="24"/>
        </w:rPr>
        <w:t xml:space="preserve">closed, </w:t>
      </w:r>
      <w:r w:rsidR="00522A69">
        <w:rPr>
          <w:rFonts w:eastAsia="Calibri" w:cs="Arial"/>
          <w:bCs/>
          <w:szCs w:val="24"/>
        </w:rPr>
        <w:t xml:space="preserve">ER requested that </w:t>
      </w:r>
      <w:r w:rsidR="00CE1A3F" w:rsidRPr="00522A69">
        <w:rPr>
          <w:rFonts w:eastAsia="Calibri" w:cs="Arial"/>
          <w:bCs/>
          <w:szCs w:val="24"/>
        </w:rPr>
        <w:t>a</w:t>
      </w:r>
      <w:r w:rsidR="0043499E" w:rsidRPr="00522A69">
        <w:rPr>
          <w:rFonts w:cs="Arial"/>
          <w:bCs/>
          <w:lang w:eastAsia="en-GB"/>
        </w:rPr>
        <w:t xml:space="preserve">head </w:t>
      </w:r>
      <w:r w:rsidR="009C7122">
        <w:rPr>
          <w:rFonts w:cs="Arial"/>
          <w:bCs/>
          <w:lang w:eastAsia="en-GB"/>
        </w:rPr>
        <w:t xml:space="preserve">of </w:t>
      </w:r>
      <w:r w:rsidR="0043499E" w:rsidRPr="00522A69">
        <w:rPr>
          <w:rFonts w:cs="Arial"/>
          <w:bCs/>
          <w:lang w:eastAsia="en-GB"/>
        </w:rPr>
        <w:t xml:space="preserve">the next update to the SAG on the Women into Leadership work, </w:t>
      </w:r>
      <w:r w:rsidR="00522A69" w:rsidRPr="00522A69">
        <w:rPr>
          <w:rFonts w:cs="Arial"/>
          <w:bCs/>
          <w:lang w:eastAsia="en-GB"/>
        </w:rPr>
        <w:t>Marelle</w:t>
      </w:r>
      <w:r w:rsidR="0043499E" w:rsidRPr="00522A69">
        <w:rPr>
          <w:rFonts w:cs="Arial"/>
          <w:bCs/>
          <w:lang w:eastAsia="en-GB"/>
        </w:rPr>
        <w:t xml:space="preserve"> and colleagues to explore setting up an anonymous feedback form (2 -3 weeks ahead) to gain up to date insight</w:t>
      </w:r>
      <w:r w:rsidR="009C7122">
        <w:rPr>
          <w:rFonts w:cs="Arial"/>
          <w:bCs/>
          <w:lang w:eastAsia="en-GB"/>
        </w:rPr>
        <w:t>s</w:t>
      </w:r>
      <w:r w:rsidR="0043499E" w:rsidRPr="00522A69">
        <w:rPr>
          <w:rFonts w:cs="Arial"/>
          <w:bCs/>
          <w:lang w:eastAsia="en-GB"/>
        </w:rPr>
        <w:t xml:space="preserve"> and </w:t>
      </w:r>
      <w:r w:rsidR="009C7122">
        <w:rPr>
          <w:rFonts w:cs="Arial"/>
          <w:bCs/>
          <w:lang w:eastAsia="en-GB"/>
        </w:rPr>
        <w:t xml:space="preserve">provide a </w:t>
      </w:r>
      <w:r w:rsidR="0043499E" w:rsidRPr="00522A69">
        <w:rPr>
          <w:rFonts w:cs="Arial"/>
          <w:bCs/>
          <w:lang w:eastAsia="en-GB"/>
        </w:rPr>
        <w:t>summary of work so far. MD/</w:t>
      </w:r>
      <w:proofErr w:type="spellStart"/>
      <w:r w:rsidR="0043499E" w:rsidRPr="00522A69">
        <w:rPr>
          <w:rFonts w:cs="Arial"/>
          <w:bCs/>
          <w:lang w:eastAsia="en-GB"/>
        </w:rPr>
        <w:t>ZD</w:t>
      </w:r>
      <w:proofErr w:type="spellEnd"/>
    </w:p>
    <w:p w14:paraId="7E6159E1" w14:textId="77777777" w:rsidR="0043499E" w:rsidRPr="00522A69" w:rsidRDefault="0043499E" w:rsidP="0043499E">
      <w:pPr>
        <w:jc w:val="both"/>
        <w:rPr>
          <w:rFonts w:cs="Arial"/>
          <w:bCs/>
          <w:lang w:eastAsia="en-GB"/>
        </w:rPr>
      </w:pPr>
    </w:p>
    <w:p w14:paraId="31323FC8" w14:textId="4FDA5A7C" w:rsidR="00CE1A3F" w:rsidRPr="00522A69" w:rsidRDefault="00CE1A3F" w:rsidP="00CE1A3F">
      <w:pPr>
        <w:pStyle w:val="ListParagraph"/>
        <w:numPr>
          <w:ilvl w:val="0"/>
          <w:numId w:val="48"/>
        </w:numPr>
        <w:jc w:val="both"/>
        <w:rPr>
          <w:rFonts w:cs="Arial"/>
          <w:lang w:eastAsia="en-GB"/>
        </w:rPr>
      </w:pPr>
      <w:proofErr w:type="spellStart"/>
      <w:r w:rsidRPr="00522A69">
        <w:rPr>
          <w:rFonts w:cs="Arial"/>
          <w:lang w:eastAsia="en-GB"/>
        </w:rPr>
        <w:t>AP</w:t>
      </w:r>
      <w:r w:rsidR="00522A69" w:rsidRPr="00522A69">
        <w:rPr>
          <w:rFonts w:cs="Arial"/>
          <w:lang w:eastAsia="en-GB"/>
        </w:rPr>
        <w:t>18</w:t>
      </w:r>
      <w:proofErr w:type="spellEnd"/>
      <w:r w:rsidR="00522A69" w:rsidRPr="00522A69">
        <w:rPr>
          <w:rFonts w:cs="Arial"/>
          <w:lang w:eastAsia="en-GB"/>
        </w:rPr>
        <w:t>/23</w:t>
      </w:r>
      <w:r w:rsidRPr="00522A69">
        <w:rPr>
          <w:rFonts w:cs="Arial"/>
          <w:b/>
          <w:bCs/>
          <w:lang w:eastAsia="en-GB"/>
        </w:rPr>
        <w:t xml:space="preserve"> </w:t>
      </w:r>
      <w:r w:rsidR="00522A69">
        <w:rPr>
          <w:rFonts w:cs="Arial"/>
          <w:b/>
          <w:bCs/>
          <w:lang w:eastAsia="en-GB"/>
        </w:rPr>
        <w:t xml:space="preserve">– </w:t>
      </w:r>
      <w:r w:rsidR="00522A69" w:rsidRPr="00522A69">
        <w:rPr>
          <w:rFonts w:cs="Arial"/>
          <w:lang w:eastAsia="en-GB"/>
        </w:rPr>
        <w:t xml:space="preserve">Linked to this action on </w:t>
      </w:r>
      <w:proofErr w:type="spellStart"/>
      <w:r w:rsidR="00522A69" w:rsidRPr="00522A69">
        <w:rPr>
          <w:rFonts w:cs="Arial"/>
          <w:lang w:eastAsia="en-GB"/>
        </w:rPr>
        <w:t>PSR</w:t>
      </w:r>
      <w:proofErr w:type="spellEnd"/>
      <w:r w:rsidR="00522A69" w:rsidRPr="00522A69">
        <w:rPr>
          <w:rFonts w:cs="Arial"/>
          <w:lang w:eastAsia="en-GB"/>
        </w:rPr>
        <w:t>,</w:t>
      </w:r>
      <w:r w:rsidRPr="00522A69">
        <w:rPr>
          <w:rFonts w:cs="Arial"/>
          <w:lang w:eastAsia="en-GB"/>
        </w:rPr>
        <w:t xml:space="preserve"> Paul to discuss with SG colleagues (within Directorate) whether the </w:t>
      </w:r>
      <w:proofErr w:type="spellStart"/>
      <w:r w:rsidR="009C7122">
        <w:rPr>
          <w:rFonts w:cs="Arial"/>
          <w:lang w:eastAsia="en-GB"/>
        </w:rPr>
        <w:t>EELG</w:t>
      </w:r>
      <w:proofErr w:type="spellEnd"/>
      <w:r w:rsidR="009C7122">
        <w:rPr>
          <w:rFonts w:cs="Arial"/>
          <w:lang w:eastAsia="en-GB"/>
        </w:rPr>
        <w:t xml:space="preserve"> </w:t>
      </w:r>
      <w:r w:rsidRPr="00522A69">
        <w:rPr>
          <w:rFonts w:cs="Arial"/>
          <w:lang w:eastAsia="en-GB"/>
        </w:rPr>
        <w:t>Public Sector Reform paper</w:t>
      </w:r>
      <w:r w:rsidR="009C7122">
        <w:rPr>
          <w:rFonts w:cs="Arial"/>
          <w:lang w:eastAsia="en-GB"/>
        </w:rPr>
        <w:t xml:space="preserve"> produced from Mike Neilson could be shared </w:t>
      </w:r>
      <w:r w:rsidRPr="00522A69">
        <w:rPr>
          <w:rFonts w:cs="Arial"/>
          <w:lang w:eastAsia="en-GB"/>
        </w:rPr>
        <w:t>with SAG members. PL</w:t>
      </w:r>
    </w:p>
    <w:p w14:paraId="6FC59A12" w14:textId="77777777" w:rsidR="00CE1A3F" w:rsidRPr="00522A69" w:rsidRDefault="00CE1A3F" w:rsidP="00CE1A3F">
      <w:pPr>
        <w:jc w:val="both"/>
        <w:rPr>
          <w:rFonts w:cs="Arial"/>
          <w:lang w:eastAsia="en-GB"/>
        </w:rPr>
      </w:pPr>
    </w:p>
    <w:p w14:paraId="0AB48A25" w14:textId="506410DE" w:rsidR="00CE1A3F" w:rsidRPr="00CE1A3F" w:rsidRDefault="00522A69" w:rsidP="00CE1A3F">
      <w:pPr>
        <w:pStyle w:val="ListParagraph"/>
        <w:numPr>
          <w:ilvl w:val="0"/>
          <w:numId w:val="48"/>
        </w:numPr>
        <w:jc w:val="both"/>
        <w:rPr>
          <w:rFonts w:cs="Arial"/>
          <w:lang w:eastAsia="en-GB"/>
        </w:rPr>
      </w:pPr>
      <w:r>
        <w:rPr>
          <w:rFonts w:cs="Arial"/>
          <w:lang w:eastAsia="en-GB"/>
        </w:rPr>
        <w:t xml:space="preserve">Following on from above action, </w:t>
      </w:r>
      <w:r w:rsidR="00CE1A3F" w:rsidRPr="00522A69">
        <w:rPr>
          <w:rFonts w:cs="Arial"/>
          <w:lang w:eastAsia="en-GB"/>
        </w:rPr>
        <w:t xml:space="preserve">Paul to explore if Timothy Orr or Tim Ellis </w:t>
      </w:r>
      <w:r w:rsidR="009C7122">
        <w:rPr>
          <w:rFonts w:cs="Arial"/>
          <w:lang w:eastAsia="en-GB"/>
        </w:rPr>
        <w:t xml:space="preserve">could </w:t>
      </w:r>
      <w:r w:rsidR="00CE1A3F" w:rsidRPr="00522A69">
        <w:rPr>
          <w:rFonts w:cs="Arial"/>
          <w:lang w:eastAsia="en-GB"/>
        </w:rPr>
        <w:t xml:space="preserve">attend the SAG discussion on </w:t>
      </w:r>
      <w:proofErr w:type="spellStart"/>
      <w:r w:rsidR="00CE1A3F" w:rsidRPr="00522A69">
        <w:rPr>
          <w:rFonts w:cs="Arial"/>
          <w:lang w:eastAsia="en-GB"/>
        </w:rPr>
        <w:t>PSR</w:t>
      </w:r>
      <w:proofErr w:type="spellEnd"/>
      <w:r w:rsidR="00CE1A3F" w:rsidRPr="00522A69">
        <w:rPr>
          <w:rFonts w:cs="Arial"/>
          <w:lang w:eastAsia="en-GB"/>
        </w:rPr>
        <w:t xml:space="preserve"> later in the year</w:t>
      </w:r>
      <w:r w:rsidR="00CE1A3F" w:rsidRPr="00CE1A3F">
        <w:rPr>
          <w:rFonts w:cs="Arial"/>
          <w:lang w:eastAsia="en-GB"/>
        </w:rPr>
        <w:t>. PL/JT/</w:t>
      </w:r>
      <w:proofErr w:type="spellStart"/>
      <w:r w:rsidR="00CE1A3F" w:rsidRPr="00CE1A3F">
        <w:rPr>
          <w:rFonts w:cs="Arial"/>
          <w:lang w:eastAsia="en-GB"/>
        </w:rPr>
        <w:t>ZD</w:t>
      </w:r>
      <w:proofErr w:type="spellEnd"/>
    </w:p>
    <w:p w14:paraId="5DEB1EF3" w14:textId="4B246C9B" w:rsidR="0043499E" w:rsidRPr="0043499E" w:rsidRDefault="0043499E" w:rsidP="00CE1A3F">
      <w:pPr>
        <w:jc w:val="both"/>
        <w:rPr>
          <w:rFonts w:cs="Arial"/>
          <w:b/>
          <w:bCs/>
          <w:color w:val="FF0000"/>
          <w:lang w:eastAsia="en-GB"/>
        </w:rPr>
      </w:pPr>
    </w:p>
    <w:p w14:paraId="03A9B1BA" w14:textId="654A23E2" w:rsidR="0043499E" w:rsidRPr="0043499E" w:rsidRDefault="0043499E" w:rsidP="0043499E">
      <w:pPr>
        <w:jc w:val="both"/>
        <w:rPr>
          <w:rFonts w:cs="Arial"/>
          <w:b/>
          <w:bCs/>
          <w:color w:val="FF0000"/>
          <w:lang w:eastAsia="en-GB"/>
        </w:rPr>
      </w:pPr>
    </w:p>
    <w:p w14:paraId="77AD61E3" w14:textId="77777777" w:rsidR="00900E65" w:rsidRDefault="00900E65" w:rsidP="00A625EB">
      <w:pPr>
        <w:jc w:val="both"/>
        <w:rPr>
          <w:rFonts w:cs="Arial"/>
          <w:b/>
          <w:bCs/>
          <w:color w:val="FF0000"/>
          <w:lang w:eastAsia="en-GB"/>
        </w:rPr>
      </w:pPr>
    </w:p>
    <w:p w14:paraId="2B19309F" w14:textId="77777777" w:rsidR="00C00B51" w:rsidRPr="00C00B51" w:rsidRDefault="0043499E" w:rsidP="00C00B51">
      <w:pPr>
        <w:pStyle w:val="ListParagraph"/>
        <w:numPr>
          <w:ilvl w:val="0"/>
          <w:numId w:val="29"/>
        </w:numPr>
        <w:spacing w:after="160" w:line="252" w:lineRule="auto"/>
        <w:jc w:val="both"/>
        <w:rPr>
          <w:b/>
          <w:bCs/>
        </w:rPr>
      </w:pPr>
      <w:bookmarkStart w:id="1" w:name="_Hlk117839032"/>
      <w:r>
        <w:rPr>
          <w:b/>
          <w:bCs/>
          <w:szCs w:val="24"/>
        </w:rPr>
        <w:t>Discussion on the new Strategic Approach to restoring Scotland’s Rainforest</w:t>
      </w:r>
    </w:p>
    <w:p w14:paraId="2864253C" w14:textId="77777777" w:rsidR="00C00B51" w:rsidRDefault="00C00B51" w:rsidP="00C00B51">
      <w:pPr>
        <w:pStyle w:val="ListParagraph"/>
        <w:spacing w:after="160" w:line="252" w:lineRule="auto"/>
        <w:ind w:left="360"/>
        <w:jc w:val="both"/>
        <w:rPr>
          <w:b/>
          <w:bCs/>
          <w:szCs w:val="24"/>
        </w:rPr>
      </w:pPr>
    </w:p>
    <w:p w14:paraId="0B105FEF" w14:textId="0CD546D1" w:rsidR="00C00B51" w:rsidRDefault="00CE1A3F" w:rsidP="00C00B51">
      <w:pPr>
        <w:pStyle w:val="ListParagraph"/>
        <w:spacing w:after="160" w:line="252" w:lineRule="auto"/>
        <w:ind w:left="360"/>
        <w:jc w:val="both"/>
        <w:rPr>
          <w:rFonts w:eastAsia="Calibri"/>
          <w:lang w:val="en-US"/>
        </w:rPr>
      </w:pPr>
      <w:r w:rsidRPr="00FF546A">
        <w:rPr>
          <w:rStyle w:val="ui-provider"/>
        </w:rPr>
        <w:t xml:space="preserve">John Risby gave a presentation on the new strategic approach to </w:t>
      </w:r>
      <w:r w:rsidR="00FF546A" w:rsidRPr="00FF546A">
        <w:rPr>
          <w:rStyle w:val="ui-provider"/>
        </w:rPr>
        <w:t>restoring</w:t>
      </w:r>
      <w:r w:rsidRPr="00FF546A">
        <w:rPr>
          <w:rStyle w:val="ui-provider"/>
        </w:rPr>
        <w:t xml:space="preserve"> Scotland’s rainforest. </w:t>
      </w:r>
      <w:r w:rsidR="009C7122">
        <w:rPr>
          <w:rStyle w:val="ui-provider"/>
        </w:rPr>
        <w:t xml:space="preserve">In this he noted that </w:t>
      </w:r>
      <w:r w:rsidRPr="00C00B51">
        <w:rPr>
          <w:rFonts w:eastAsia="Calibri"/>
          <w:lang w:val="en-US"/>
        </w:rPr>
        <w:t xml:space="preserve">Scotland </w:t>
      </w:r>
      <w:r w:rsidR="009C7122">
        <w:rPr>
          <w:rFonts w:eastAsia="Calibri"/>
          <w:lang w:val="en-US"/>
        </w:rPr>
        <w:t>wa</w:t>
      </w:r>
      <w:r w:rsidRPr="00C00B51">
        <w:rPr>
          <w:rFonts w:eastAsia="Calibri"/>
          <w:lang w:val="en-US"/>
        </w:rPr>
        <w:t>s home to its own temperate rainforest</w:t>
      </w:r>
      <w:r w:rsidR="009C7122">
        <w:rPr>
          <w:rFonts w:eastAsia="Calibri"/>
          <w:lang w:val="en-US"/>
        </w:rPr>
        <w:t>,</w:t>
      </w:r>
      <w:r w:rsidRPr="00C00B51">
        <w:rPr>
          <w:rFonts w:eastAsia="Calibri"/>
          <w:lang w:val="en-US"/>
        </w:rPr>
        <w:t xml:space="preserve"> boasting a variety of rare species and habitats. </w:t>
      </w:r>
      <w:r w:rsidRPr="00BD157D">
        <w:t xml:space="preserve">The areas of remaining rainforest </w:t>
      </w:r>
      <w:r w:rsidR="009C7122">
        <w:t>we</w:t>
      </w:r>
      <w:r w:rsidRPr="00BD157D">
        <w:t xml:space="preserve">re however facing some serious challenges </w:t>
      </w:r>
      <w:r w:rsidRPr="00C00B51">
        <w:rPr>
          <w:rFonts w:eastAsia="Calibri"/>
          <w:lang w:val="en-US"/>
        </w:rPr>
        <w:t xml:space="preserve">from fragmentation, overgrazing, invasive Rhododendron </w:t>
      </w:r>
      <w:proofErr w:type="spellStart"/>
      <w:r w:rsidRPr="00C00B51">
        <w:rPr>
          <w:rFonts w:eastAsia="Calibri"/>
          <w:lang w:val="en-US"/>
        </w:rPr>
        <w:t>ponticum</w:t>
      </w:r>
      <w:proofErr w:type="spellEnd"/>
      <w:r w:rsidRPr="00C00B51">
        <w:rPr>
          <w:rFonts w:eastAsia="Calibri"/>
          <w:lang w:val="en-US"/>
        </w:rPr>
        <w:t>, pests and diseases and climate change.</w:t>
      </w:r>
    </w:p>
    <w:p w14:paraId="557EEFF4" w14:textId="77777777" w:rsidR="00C00B51" w:rsidRDefault="00C00B51" w:rsidP="00C00B51">
      <w:pPr>
        <w:pStyle w:val="ListParagraph"/>
        <w:spacing w:after="160" w:line="252" w:lineRule="auto"/>
        <w:ind w:left="360"/>
        <w:jc w:val="both"/>
      </w:pPr>
    </w:p>
    <w:p w14:paraId="392AD134" w14:textId="66E69D40" w:rsidR="00CE1A3F" w:rsidRPr="00C00B51" w:rsidRDefault="00CE1A3F" w:rsidP="00FF546A">
      <w:pPr>
        <w:pStyle w:val="ListParagraph"/>
        <w:spacing w:after="160" w:line="252" w:lineRule="auto"/>
        <w:ind w:left="360"/>
        <w:jc w:val="both"/>
        <w:rPr>
          <w:b/>
          <w:bCs/>
        </w:rPr>
      </w:pPr>
      <w:r w:rsidRPr="00BD157D">
        <w:t>The 2023-24 Programme for Government contain</w:t>
      </w:r>
      <w:r w:rsidR="009C7122">
        <w:t>ed</w:t>
      </w:r>
      <w:r w:rsidRPr="00BD157D">
        <w:t xml:space="preserve"> the commitment to “</w:t>
      </w:r>
      <w:r w:rsidRPr="00BD157D">
        <w:rPr>
          <w:lang w:val="en-US"/>
        </w:rPr>
        <w:t>further restore and expand our iconic Atlantic rainforest and ancient Caledonian pinewoods, encouraging action and investment to improve their condition and that of other ancient woodlands</w:t>
      </w:r>
      <w:r w:rsidRPr="00BD157D">
        <w:rPr>
          <w:color w:val="333333"/>
          <w:lang w:val="en-US"/>
        </w:rPr>
        <w:t>”</w:t>
      </w:r>
      <w:r w:rsidRPr="00BD157D">
        <w:t>.</w:t>
      </w:r>
      <w:r w:rsidR="00425DAC">
        <w:t xml:space="preserve"> </w:t>
      </w:r>
      <w:r w:rsidRPr="00BD157D">
        <w:t xml:space="preserve">A key output from </w:t>
      </w:r>
      <w:r w:rsidR="00280F8B">
        <w:t>John’s</w:t>
      </w:r>
      <w:r w:rsidRPr="00BD157D">
        <w:t xml:space="preserve"> year</w:t>
      </w:r>
      <w:r w:rsidR="00F249E8">
        <w:t>’</w:t>
      </w:r>
      <w:r w:rsidRPr="00BD157D">
        <w:t xml:space="preserve">s work </w:t>
      </w:r>
      <w:r w:rsidR="00280F8B">
        <w:t>as</w:t>
      </w:r>
      <w:r w:rsidRPr="00BD157D">
        <w:t xml:space="preserve"> Scottish Forestry’s rainforest </w:t>
      </w:r>
      <w:r w:rsidRPr="00BD157D">
        <w:lastRenderedPageBreak/>
        <w:t>action coordinator ha</w:t>
      </w:r>
      <w:r w:rsidR="009C7122">
        <w:t>d</w:t>
      </w:r>
      <w:r w:rsidRPr="00BD157D">
        <w:t xml:space="preserve"> been the preparation of a strategic approach and funding framework for Scotland’s rainforest. The strategic approach aim</w:t>
      </w:r>
      <w:r w:rsidR="009C7122">
        <w:t>ed</w:t>
      </w:r>
      <w:r w:rsidRPr="00BD157D">
        <w:t xml:space="preserve"> to learn from past experience and focuse</w:t>
      </w:r>
      <w:r w:rsidR="009C7122">
        <w:t>d</w:t>
      </w:r>
      <w:r w:rsidRPr="00BD157D">
        <w:t xml:space="preserve"> on tackling the key threats co-operatively </w:t>
      </w:r>
      <w:r w:rsidR="009C7122">
        <w:t xml:space="preserve">and </w:t>
      </w:r>
      <w:r w:rsidRPr="00BD157D">
        <w:t>at a population or landscape scale. This w</w:t>
      </w:r>
      <w:r w:rsidR="009C7122">
        <w:t>as intended to</w:t>
      </w:r>
      <w:r w:rsidRPr="00BD157D">
        <w:t xml:space="preserve"> improve the condition and health of the rainforest, enable it to regenerate and expand and better withstand climate change impacts.</w:t>
      </w:r>
    </w:p>
    <w:p w14:paraId="3AA89A1F" w14:textId="77777777" w:rsidR="00CE1A3F" w:rsidRDefault="00CE1A3F" w:rsidP="00FF546A">
      <w:pPr>
        <w:autoSpaceDE w:val="0"/>
        <w:autoSpaceDN w:val="0"/>
        <w:adjustRightInd w:val="0"/>
        <w:ind w:left="360"/>
      </w:pPr>
    </w:p>
    <w:p w14:paraId="712D761E" w14:textId="0D081EAB" w:rsidR="00CE1A3F" w:rsidRPr="00BD157D" w:rsidRDefault="00CE1A3F" w:rsidP="00FF546A">
      <w:pPr>
        <w:autoSpaceDE w:val="0"/>
        <w:autoSpaceDN w:val="0"/>
        <w:adjustRightInd w:val="0"/>
        <w:ind w:left="360"/>
      </w:pPr>
      <w:r w:rsidRPr="00BD157D">
        <w:t>The approach also s</w:t>
      </w:r>
      <w:r w:rsidR="009C7122">
        <w:t>ought</w:t>
      </w:r>
      <w:r w:rsidRPr="00BD157D">
        <w:t xml:space="preserve"> to ensure community benefits </w:t>
      </w:r>
      <w:r w:rsidR="009C7122">
        <w:t>we</w:t>
      </w:r>
      <w:r w:rsidRPr="00BD157D">
        <w:t>re delivered and activity is sustained into the long term. The approach aim</w:t>
      </w:r>
      <w:r w:rsidR="009C7122">
        <w:t>ed</w:t>
      </w:r>
      <w:r w:rsidRPr="00BD157D">
        <w:t xml:space="preserve"> to co-ordinate Scottish Government activity and funding, strengthen partnership working, improve complementarity of funding and assist in blending funding and attracting private finance. </w:t>
      </w:r>
    </w:p>
    <w:p w14:paraId="78195B73" w14:textId="77777777" w:rsidR="00CE1A3F" w:rsidRPr="00BD157D" w:rsidRDefault="00CE1A3F" w:rsidP="00FF546A">
      <w:pPr>
        <w:autoSpaceDE w:val="0"/>
        <w:autoSpaceDN w:val="0"/>
        <w:adjustRightInd w:val="0"/>
        <w:ind w:left="360"/>
      </w:pPr>
    </w:p>
    <w:p w14:paraId="7FD64309" w14:textId="47B3582C" w:rsidR="00CE1A3F" w:rsidRDefault="00CE1A3F" w:rsidP="00FF546A">
      <w:pPr>
        <w:autoSpaceDE w:val="0"/>
        <w:autoSpaceDN w:val="0"/>
        <w:adjustRightInd w:val="0"/>
        <w:ind w:left="360"/>
        <w:rPr>
          <w:rFonts w:eastAsia="Calibri"/>
        </w:rPr>
      </w:pPr>
      <w:r w:rsidRPr="00BD157D">
        <w:t>With limited funding and people</w:t>
      </w:r>
      <w:r>
        <w:t xml:space="preserve"> to implement</w:t>
      </w:r>
      <w:r w:rsidR="00280F8B">
        <w:t>,</w:t>
      </w:r>
      <w:r w:rsidRPr="00BD157D">
        <w:t xml:space="preserve"> a phased approach </w:t>
      </w:r>
      <w:r w:rsidR="009C7122">
        <w:t>wa</w:t>
      </w:r>
      <w:r w:rsidRPr="00BD157D">
        <w:t xml:space="preserve">s proposed. Initial priority areas which </w:t>
      </w:r>
      <w:r w:rsidR="009C7122">
        <w:t>were</w:t>
      </w:r>
      <w:r w:rsidRPr="00BD157D">
        <w:t xml:space="preserve"> able to deliver co-operatively at a landscape scale ha</w:t>
      </w:r>
      <w:r w:rsidR="00F249E8">
        <w:t>d</w:t>
      </w:r>
      <w:r w:rsidRPr="00BD157D">
        <w:t xml:space="preserve"> been identified. </w:t>
      </w:r>
      <w:r w:rsidRPr="00BD157D">
        <w:rPr>
          <w:color w:val="212529"/>
        </w:rPr>
        <w:t>The</w:t>
      </w:r>
      <w:r w:rsidR="009C7122">
        <w:rPr>
          <w:color w:val="212529"/>
        </w:rPr>
        <w:t>se</w:t>
      </w:r>
      <w:r w:rsidRPr="00BD157D">
        <w:rPr>
          <w:color w:val="212529"/>
        </w:rPr>
        <w:t xml:space="preserve"> nine initial priority areas </w:t>
      </w:r>
      <w:r w:rsidR="00F249E8">
        <w:rPr>
          <w:color w:val="212529"/>
        </w:rPr>
        <w:t>we</w:t>
      </w:r>
      <w:r w:rsidRPr="00BD157D">
        <w:rPr>
          <w:color w:val="212529"/>
        </w:rPr>
        <w:t>re spread across the rainforest zone and include</w:t>
      </w:r>
      <w:r w:rsidR="00F249E8">
        <w:rPr>
          <w:color w:val="212529"/>
        </w:rPr>
        <w:t>d</w:t>
      </w:r>
      <w:r w:rsidRPr="00BD157D">
        <w:rPr>
          <w:color w:val="212529"/>
        </w:rPr>
        <w:t xml:space="preserve"> those identified as landscape scale projects by the Alliance for Scotland’s Rainforest. </w:t>
      </w:r>
      <w:r w:rsidR="009C7122">
        <w:rPr>
          <w:color w:val="212529"/>
        </w:rPr>
        <w:t>The new strategic approach ha</w:t>
      </w:r>
      <w:r w:rsidR="00F249E8">
        <w:rPr>
          <w:color w:val="212529"/>
        </w:rPr>
        <w:t>d</w:t>
      </w:r>
      <w:r w:rsidR="009C7122">
        <w:rPr>
          <w:color w:val="212529"/>
        </w:rPr>
        <w:t xml:space="preserve"> been developed with input from a number of partners and stakeholders and had been recently approved by Ministers.</w:t>
      </w:r>
    </w:p>
    <w:p w14:paraId="59D69EA3" w14:textId="77777777" w:rsidR="00CE1A3F" w:rsidRDefault="00CE1A3F" w:rsidP="00FF546A">
      <w:pPr>
        <w:autoSpaceDE w:val="0"/>
        <w:autoSpaceDN w:val="0"/>
        <w:adjustRightInd w:val="0"/>
        <w:ind w:left="360"/>
        <w:rPr>
          <w:rFonts w:eastAsia="Calibri"/>
        </w:rPr>
      </w:pPr>
    </w:p>
    <w:p w14:paraId="2934EE08" w14:textId="7A10F255" w:rsidR="00425DAC" w:rsidRPr="00425DAC" w:rsidRDefault="0020472C" w:rsidP="00FF546A">
      <w:pPr>
        <w:pStyle w:val="ListParagraph"/>
        <w:spacing w:after="160" w:line="252" w:lineRule="auto"/>
        <w:ind w:left="360"/>
        <w:jc w:val="both"/>
        <w:rPr>
          <w:rStyle w:val="ui-provider"/>
        </w:rPr>
      </w:pPr>
      <w:r w:rsidRPr="00425DAC">
        <w:rPr>
          <w:rStyle w:val="ui-provider"/>
        </w:rPr>
        <w:t xml:space="preserve">The group thanked John for </w:t>
      </w:r>
      <w:r w:rsidR="00280F8B">
        <w:rPr>
          <w:rStyle w:val="ui-provider"/>
        </w:rPr>
        <w:t xml:space="preserve">his </w:t>
      </w:r>
      <w:r w:rsidRPr="00425DAC">
        <w:rPr>
          <w:rStyle w:val="ui-provider"/>
        </w:rPr>
        <w:t xml:space="preserve">work in developing the new strategic approach. </w:t>
      </w:r>
      <w:r w:rsidR="00C20470" w:rsidRPr="00425DAC">
        <w:rPr>
          <w:rStyle w:val="ui-provider"/>
        </w:rPr>
        <w:t>Whilst the approach w</w:t>
      </w:r>
      <w:r w:rsidR="009C7122">
        <w:rPr>
          <w:rStyle w:val="ui-provider"/>
        </w:rPr>
        <w:t>ould</w:t>
      </w:r>
      <w:r w:rsidR="00C20470" w:rsidRPr="00425DAC">
        <w:rPr>
          <w:rStyle w:val="ui-provider"/>
        </w:rPr>
        <w:t xml:space="preserve"> be a significant step forward in identifying target areas</w:t>
      </w:r>
      <w:r w:rsidR="009C7122">
        <w:rPr>
          <w:rStyle w:val="ui-provider"/>
        </w:rPr>
        <w:t xml:space="preserve"> and taking a more coordinate approach</w:t>
      </w:r>
      <w:r w:rsidR="00C20470" w:rsidRPr="00425DAC">
        <w:rPr>
          <w:rStyle w:val="ui-provider"/>
        </w:rPr>
        <w:t>, it was recognised that future funding w</w:t>
      </w:r>
      <w:r w:rsidR="009C7122">
        <w:rPr>
          <w:rStyle w:val="ui-provider"/>
        </w:rPr>
        <w:t>ould</w:t>
      </w:r>
      <w:r w:rsidR="00C20470" w:rsidRPr="00425DAC">
        <w:rPr>
          <w:rStyle w:val="ui-provider"/>
        </w:rPr>
        <w:t xml:space="preserve"> be a constraint. The group discussed how it may be useful to demonstrate</w:t>
      </w:r>
      <w:r w:rsidR="00280F8B">
        <w:rPr>
          <w:rStyle w:val="ui-provider"/>
        </w:rPr>
        <w:t xml:space="preserve"> and feed back to Ministers</w:t>
      </w:r>
      <w:r w:rsidR="00C20470" w:rsidRPr="00425DAC">
        <w:rPr>
          <w:rStyle w:val="ui-provider"/>
        </w:rPr>
        <w:t xml:space="preserve"> </w:t>
      </w:r>
      <w:r w:rsidR="009C7122">
        <w:rPr>
          <w:rStyle w:val="ui-provider"/>
        </w:rPr>
        <w:t xml:space="preserve">not only progress and achievements but the potential impact of </w:t>
      </w:r>
      <w:r w:rsidR="00C20470" w:rsidRPr="00425DAC">
        <w:rPr>
          <w:rStyle w:val="ui-provider"/>
        </w:rPr>
        <w:t xml:space="preserve">lower funding not only </w:t>
      </w:r>
      <w:r w:rsidR="009C7122">
        <w:rPr>
          <w:rStyle w:val="ui-provider"/>
        </w:rPr>
        <w:t>in relation to new</w:t>
      </w:r>
      <w:r w:rsidR="00F249E8">
        <w:rPr>
          <w:rStyle w:val="ui-provider"/>
        </w:rPr>
        <w:t xml:space="preserve"> </w:t>
      </w:r>
      <w:r w:rsidR="00C20470" w:rsidRPr="00425DAC">
        <w:rPr>
          <w:rStyle w:val="ui-provider"/>
        </w:rPr>
        <w:t xml:space="preserve">grant aid work, but </w:t>
      </w:r>
      <w:r w:rsidR="009C7122">
        <w:rPr>
          <w:rStyle w:val="ui-provider"/>
        </w:rPr>
        <w:t xml:space="preserve">also the potential impact on </w:t>
      </w:r>
      <w:r w:rsidR="00C20470" w:rsidRPr="00425DAC">
        <w:rPr>
          <w:rStyle w:val="ui-provider"/>
        </w:rPr>
        <w:t xml:space="preserve">previous investments, for example in </w:t>
      </w:r>
      <w:r w:rsidR="00280F8B">
        <w:rPr>
          <w:rStyle w:val="ui-provider"/>
        </w:rPr>
        <w:t xml:space="preserve">re-appearance of </w:t>
      </w:r>
      <w:r w:rsidR="00425DAC" w:rsidRPr="00425DAC">
        <w:rPr>
          <w:rStyle w:val="ui-provider"/>
        </w:rPr>
        <w:t>rhododendron</w:t>
      </w:r>
      <w:r w:rsidR="00C20470" w:rsidRPr="00425DAC">
        <w:rPr>
          <w:rStyle w:val="ui-provider"/>
        </w:rPr>
        <w:t xml:space="preserve"> </w:t>
      </w:r>
      <w:r w:rsidR="00280F8B">
        <w:rPr>
          <w:rStyle w:val="ui-provider"/>
        </w:rPr>
        <w:t xml:space="preserve">after </w:t>
      </w:r>
      <w:r w:rsidR="00C20470" w:rsidRPr="00425DAC">
        <w:rPr>
          <w:rStyle w:val="ui-provider"/>
        </w:rPr>
        <w:t xml:space="preserve">clearance. Alternative funding models were discussed and whether payments for </w:t>
      </w:r>
      <w:r w:rsidR="00425DAC" w:rsidRPr="00425DAC">
        <w:rPr>
          <w:rStyle w:val="ui-provider"/>
        </w:rPr>
        <w:t>‘</w:t>
      </w:r>
      <w:r w:rsidR="00C20470" w:rsidRPr="00425DAC">
        <w:rPr>
          <w:rStyle w:val="ui-provider"/>
        </w:rPr>
        <w:t>biodiversity credits</w:t>
      </w:r>
      <w:r w:rsidR="00425DAC" w:rsidRPr="00425DAC">
        <w:rPr>
          <w:rStyle w:val="ui-provider"/>
        </w:rPr>
        <w:t>’</w:t>
      </w:r>
      <w:r w:rsidR="00C20470" w:rsidRPr="00425DAC">
        <w:rPr>
          <w:rStyle w:val="ui-provider"/>
        </w:rPr>
        <w:t xml:space="preserve"> might </w:t>
      </w:r>
      <w:r w:rsidR="00280F8B" w:rsidRPr="00425DAC">
        <w:rPr>
          <w:rStyle w:val="ui-provider"/>
        </w:rPr>
        <w:t>emerge</w:t>
      </w:r>
      <w:r w:rsidR="00C20470" w:rsidRPr="00425DAC">
        <w:rPr>
          <w:rStyle w:val="ui-provider"/>
        </w:rPr>
        <w:t xml:space="preserve"> as a </w:t>
      </w:r>
      <w:r w:rsidR="009C7122">
        <w:rPr>
          <w:rStyle w:val="ui-provider"/>
        </w:rPr>
        <w:t>robust</w:t>
      </w:r>
      <w:r w:rsidR="00C20470" w:rsidRPr="00425DAC">
        <w:rPr>
          <w:rStyle w:val="ui-provider"/>
        </w:rPr>
        <w:t xml:space="preserve"> finance stream</w:t>
      </w:r>
      <w:r w:rsidR="009C7122">
        <w:rPr>
          <w:rStyle w:val="ui-provider"/>
        </w:rPr>
        <w:t xml:space="preserve"> in future.</w:t>
      </w:r>
      <w:r w:rsidR="00425DAC" w:rsidRPr="00425DAC">
        <w:rPr>
          <w:rStyle w:val="ui-provider"/>
        </w:rPr>
        <w:t xml:space="preserve"> </w:t>
      </w:r>
      <w:r w:rsidR="00280F8B">
        <w:rPr>
          <w:rStyle w:val="ui-provider"/>
        </w:rPr>
        <w:t xml:space="preserve">JR </w:t>
      </w:r>
      <w:r w:rsidR="00425DAC" w:rsidRPr="00425DAC">
        <w:rPr>
          <w:rStyle w:val="ui-provider"/>
        </w:rPr>
        <w:t>recognis</w:t>
      </w:r>
      <w:r w:rsidR="00280F8B">
        <w:rPr>
          <w:rStyle w:val="ui-provider"/>
        </w:rPr>
        <w:t>ed</w:t>
      </w:r>
      <w:r w:rsidR="00425DAC" w:rsidRPr="00425DAC">
        <w:rPr>
          <w:rStyle w:val="ui-provider"/>
        </w:rPr>
        <w:t xml:space="preserve"> that at the current time there was not a likelihood of these becoming a formal </w:t>
      </w:r>
      <w:r w:rsidR="009C7122">
        <w:rPr>
          <w:rStyle w:val="ui-provider"/>
        </w:rPr>
        <w:t xml:space="preserve">funding </w:t>
      </w:r>
      <w:r w:rsidR="00425DAC" w:rsidRPr="00425DAC">
        <w:rPr>
          <w:rStyle w:val="ui-provider"/>
        </w:rPr>
        <w:t>mechanism for a few years.</w:t>
      </w:r>
    </w:p>
    <w:p w14:paraId="0100F3BA" w14:textId="77777777" w:rsidR="00425DAC" w:rsidRPr="00425DAC" w:rsidRDefault="00425DAC" w:rsidP="00FF546A">
      <w:pPr>
        <w:pStyle w:val="ListParagraph"/>
        <w:spacing w:after="160" w:line="252" w:lineRule="auto"/>
        <w:ind w:left="360"/>
        <w:jc w:val="both"/>
        <w:rPr>
          <w:rStyle w:val="ui-provider"/>
        </w:rPr>
      </w:pPr>
    </w:p>
    <w:p w14:paraId="5B1BCEDF" w14:textId="6BF14EC7" w:rsidR="00EE366E" w:rsidRPr="00425DAC" w:rsidRDefault="00425DAC" w:rsidP="00FF546A">
      <w:pPr>
        <w:pStyle w:val="ListParagraph"/>
        <w:spacing w:after="160" w:line="252" w:lineRule="auto"/>
        <w:ind w:left="360"/>
        <w:jc w:val="both"/>
        <w:rPr>
          <w:rStyle w:val="ui-provider"/>
        </w:rPr>
      </w:pPr>
      <w:r w:rsidRPr="00425DAC">
        <w:rPr>
          <w:rStyle w:val="ui-provider"/>
        </w:rPr>
        <w:t xml:space="preserve">The group supported the people centred approach of the strategy, and felt this was vital to secure landscape scale delivery. It was suggested </w:t>
      </w:r>
      <w:r w:rsidR="00C00B51">
        <w:rPr>
          <w:rStyle w:val="ui-provider"/>
        </w:rPr>
        <w:t xml:space="preserve">that </w:t>
      </w:r>
      <w:r w:rsidRPr="00425DAC">
        <w:rPr>
          <w:rStyle w:val="ui-provider"/>
        </w:rPr>
        <w:t xml:space="preserve">as the work </w:t>
      </w:r>
      <w:r w:rsidR="009C7122">
        <w:rPr>
          <w:rStyle w:val="ui-provider"/>
        </w:rPr>
        <w:t>wa</w:t>
      </w:r>
      <w:r w:rsidRPr="00425DAC">
        <w:rPr>
          <w:rStyle w:val="ui-provider"/>
        </w:rPr>
        <w:t xml:space="preserve">s </w:t>
      </w:r>
      <w:r w:rsidR="009C7122">
        <w:rPr>
          <w:rStyle w:val="ui-provider"/>
        </w:rPr>
        <w:t>taken forward</w:t>
      </w:r>
      <w:r w:rsidRPr="00425DAC">
        <w:rPr>
          <w:rStyle w:val="ui-provider"/>
        </w:rPr>
        <w:t xml:space="preserve">, </w:t>
      </w:r>
      <w:r w:rsidR="00C00B51">
        <w:rPr>
          <w:rStyle w:val="ui-provider"/>
        </w:rPr>
        <w:t xml:space="preserve">thought should be given to </w:t>
      </w:r>
      <w:r w:rsidR="009C7122">
        <w:rPr>
          <w:rStyle w:val="ui-provider"/>
        </w:rPr>
        <w:t xml:space="preserve">ensure that </w:t>
      </w:r>
      <w:r w:rsidR="00C00B51">
        <w:rPr>
          <w:rStyle w:val="ui-provider"/>
        </w:rPr>
        <w:t>the</w:t>
      </w:r>
      <w:r w:rsidRPr="00425DAC">
        <w:rPr>
          <w:rStyle w:val="ui-provider"/>
        </w:rPr>
        <w:t xml:space="preserve"> </w:t>
      </w:r>
      <w:r w:rsidR="009C7122">
        <w:rPr>
          <w:rStyle w:val="ui-provider"/>
        </w:rPr>
        <w:t xml:space="preserve">biodiversity but also wider </w:t>
      </w:r>
      <w:r w:rsidRPr="00425DAC">
        <w:rPr>
          <w:rStyle w:val="ui-provider"/>
        </w:rPr>
        <w:t>benefits</w:t>
      </w:r>
      <w:r w:rsidR="00C00B51">
        <w:rPr>
          <w:rStyle w:val="ui-provider"/>
        </w:rPr>
        <w:t xml:space="preserve"> of restoration</w:t>
      </w:r>
      <w:r w:rsidRPr="00425DAC">
        <w:rPr>
          <w:rStyle w:val="ui-provider"/>
        </w:rPr>
        <w:t xml:space="preserve"> could be fed back into the</w:t>
      </w:r>
      <w:r w:rsidR="009C7122">
        <w:rPr>
          <w:rStyle w:val="ui-provider"/>
        </w:rPr>
        <w:t>se</w:t>
      </w:r>
      <w:r w:rsidRPr="00425DAC">
        <w:rPr>
          <w:rStyle w:val="ui-provider"/>
        </w:rPr>
        <w:t xml:space="preserve"> communities</w:t>
      </w:r>
      <w:r w:rsidR="009C7122">
        <w:rPr>
          <w:rStyle w:val="ui-provider"/>
        </w:rPr>
        <w:t xml:space="preserve">. </w:t>
      </w:r>
    </w:p>
    <w:p w14:paraId="296E1512" w14:textId="2E98C1B9" w:rsidR="00A363AB" w:rsidRPr="00A363AB" w:rsidRDefault="00EE366E" w:rsidP="00EE366E">
      <w:pPr>
        <w:rPr>
          <w:rStyle w:val="ui-provider"/>
          <w:b/>
          <w:bCs/>
        </w:rPr>
      </w:pPr>
      <w:r>
        <w:rPr>
          <w:b/>
          <w:bCs/>
          <w:color w:val="FF0000"/>
        </w:rPr>
        <w:tab/>
      </w:r>
    </w:p>
    <w:p w14:paraId="081BB28E" w14:textId="32E66C32" w:rsidR="00550202" w:rsidRPr="0043499E" w:rsidRDefault="0043499E" w:rsidP="00550202">
      <w:pPr>
        <w:pStyle w:val="ListParagraph"/>
        <w:numPr>
          <w:ilvl w:val="0"/>
          <w:numId w:val="32"/>
        </w:numPr>
        <w:ind w:left="357" w:hanging="357"/>
        <w:jc w:val="both"/>
        <w:rPr>
          <w:rStyle w:val="ui-provider"/>
          <w:rFonts w:cs="Arial"/>
          <w:b/>
          <w:bCs/>
          <w:szCs w:val="24"/>
          <w:lang w:eastAsia="en-GB"/>
        </w:rPr>
      </w:pPr>
      <w:r w:rsidRPr="0043499E">
        <w:rPr>
          <w:rStyle w:val="ui-provider"/>
          <w:rFonts w:cs="Arial"/>
          <w:b/>
          <w:bCs/>
          <w:szCs w:val="24"/>
          <w:lang w:eastAsia="en-GB"/>
        </w:rPr>
        <w:t xml:space="preserve">Discussion on the Learning for Casework Project </w:t>
      </w:r>
    </w:p>
    <w:p w14:paraId="21C3721D" w14:textId="77777777" w:rsidR="00550202" w:rsidRPr="0043499E" w:rsidRDefault="00550202" w:rsidP="00550202">
      <w:pPr>
        <w:jc w:val="both"/>
        <w:rPr>
          <w:rStyle w:val="ui-provider"/>
          <w:b/>
          <w:bCs/>
        </w:rPr>
      </w:pPr>
    </w:p>
    <w:p w14:paraId="437AE87D" w14:textId="23681803" w:rsidR="0020472C" w:rsidRPr="00FF546A" w:rsidRDefault="0020472C" w:rsidP="00FF546A">
      <w:pPr>
        <w:ind w:left="284"/>
        <w:rPr>
          <w:rFonts w:eastAsia="Arial" w:cs="Arial"/>
          <w:szCs w:val="24"/>
          <w:lang w:eastAsia="en-GB"/>
        </w:rPr>
      </w:pPr>
      <w:r w:rsidRPr="00FF546A">
        <w:rPr>
          <w:rStyle w:val="ui-provider"/>
          <w:szCs w:val="24"/>
        </w:rPr>
        <w:t xml:space="preserve">Matt Young spoke to his paper on the Learning for </w:t>
      </w:r>
      <w:r w:rsidR="00522A69" w:rsidRPr="00FF546A">
        <w:rPr>
          <w:rStyle w:val="ui-provider"/>
          <w:szCs w:val="24"/>
        </w:rPr>
        <w:t>C</w:t>
      </w:r>
      <w:r w:rsidRPr="00FF546A">
        <w:rPr>
          <w:rStyle w:val="ui-provider"/>
          <w:szCs w:val="24"/>
        </w:rPr>
        <w:t xml:space="preserve">asework project. </w:t>
      </w:r>
      <w:r w:rsidR="00C00B51" w:rsidRPr="00FF546A">
        <w:rPr>
          <w:rStyle w:val="ui-provider"/>
          <w:szCs w:val="24"/>
        </w:rPr>
        <w:t xml:space="preserve">He gave </w:t>
      </w:r>
      <w:r w:rsidR="00FF546A">
        <w:rPr>
          <w:rStyle w:val="ui-provider"/>
          <w:szCs w:val="24"/>
        </w:rPr>
        <w:t xml:space="preserve">an overview of the </w:t>
      </w:r>
      <w:r w:rsidR="00C00B51" w:rsidRPr="00FF546A">
        <w:rPr>
          <w:rStyle w:val="ui-provider"/>
          <w:szCs w:val="24"/>
        </w:rPr>
        <w:t>background to the project and the recent investment S</w:t>
      </w:r>
      <w:r w:rsidRPr="00FF546A">
        <w:rPr>
          <w:rFonts w:eastAsia="Arial" w:cs="Arial"/>
          <w:szCs w:val="24"/>
          <w:lang w:eastAsia="en-GB"/>
        </w:rPr>
        <w:t xml:space="preserve">cottish Forestry </w:t>
      </w:r>
      <w:r w:rsidR="00C00B51" w:rsidRPr="00FF546A">
        <w:rPr>
          <w:rFonts w:eastAsia="Arial" w:cs="Arial"/>
          <w:szCs w:val="24"/>
          <w:lang w:eastAsia="en-GB"/>
        </w:rPr>
        <w:t>ha</w:t>
      </w:r>
      <w:r w:rsidR="009C7122">
        <w:rPr>
          <w:rFonts w:eastAsia="Arial" w:cs="Arial"/>
          <w:szCs w:val="24"/>
          <w:lang w:eastAsia="en-GB"/>
        </w:rPr>
        <w:t>d</w:t>
      </w:r>
      <w:r w:rsidR="00C00B51" w:rsidRPr="00FF546A">
        <w:rPr>
          <w:rFonts w:eastAsia="Arial" w:cs="Arial"/>
          <w:szCs w:val="24"/>
          <w:lang w:eastAsia="en-GB"/>
        </w:rPr>
        <w:t xml:space="preserve"> made</w:t>
      </w:r>
      <w:r w:rsidRPr="00FF546A">
        <w:rPr>
          <w:rFonts w:eastAsia="Arial" w:cs="Arial"/>
          <w:szCs w:val="24"/>
          <w:lang w:eastAsia="en-GB"/>
        </w:rPr>
        <w:t xml:space="preserve"> in learning and skills development</w:t>
      </w:r>
      <w:r w:rsidR="00C00B51" w:rsidRPr="00FF546A">
        <w:rPr>
          <w:rFonts w:eastAsia="Arial" w:cs="Arial"/>
          <w:szCs w:val="24"/>
          <w:lang w:eastAsia="en-GB"/>
        </w:rPr>
        <w:t xml:space="preserve">, including </w:t>
      </w:r>
    </w:p>
    <w:p w14:paraId="5D35ECE8" w14:textId="77777777" w:rsidR="0020472C" w:rsidRPr="0020472C" w:rsidRDefault="0020472C" w:rsidP="00FF546A">
      <w:pPr>
        <w:ind w:left="284"/>
        <w:rPr>
          <w:rFonts w:eastAsia="Arial" w:cs="Arial"/>
          <w:szCs w:val="24"/>
          <w:lang w:eastAsia="en-GB"/>
        </w:rPr>
      </w:pPr>
    </w:p>
    <w:p w14:paraId="78CE76E4" w14:textId="77777777" w:rsidR="0020472C" w:rsidRPr="0020472C" w:rsidRDefault="0020472C" w:rsidP="00FF546A">
      <w:pPr>
        <w:numPr>
          <w:ilvl w:val="0"/>
          <w:numId w:val="50"/>
        </w:numPr>
        <w:ind w:left="567" w:hanging="283"/>
        <w:rPr>
          <w:rFonts w:eastAsia="Arial" w:cs="Arial"/>
          <w:szCs w:val="24"/>
        </w:rPr>
      </w:pPr>
      <w:r w:rsidRPr="0020472C">
        <w:rPr>
          <w:rFonts w:eastAsia="Arial" w:cs="Arial"/>
          <w:szCs w:val="24"/>
        </w:rPr>
        <w:t xml:space="preserve">Creating its own Learning and Skills Development team </w:t>
      </w:r>
    </w:p>
    <w:p w14:paraId="23B3F746" w14:textId="77777777" w:rsidR="0020472C" w:rsidRPr="0020472C" w:rsidRDefault="0020472C" w:rsidP="00FF546A">
      <w:pPr>
        <w:numPr>
          <w:ilvl w:val="0"/>
          <w:numId w:val="50"/>
        </w:numPr>
        <w:ind w:left="567" w:hanging="283"/>
        <w:rPr>
          <w:rFonts w:eastAsia="Arial" w:cs="Arial"/>
          <w:szCs w:val="24"/>
        </w:rPr>
      </w:pPr>
      <w:r w:rsidRPr="0020472C">
        <w:rPr>
          <w:rFonts w:eastAsia="Arial" w:cs="Arial"/>
          <w:szCs w:val="24"/>
        </w:rPr>
        <w:t>Development of a Learning and Skills Development Strategy</w:t>
      </w:r>
    </w:p>
    <w:p w14:paraId="4A220861" w14:textId="77777777" w:rsidR="0020472C" w:rsidRPr="0020472C" w:rsidRDefault="0020472C" w:rsidP="00FF546A">
      <w:pPr>
        <w:numPr>
          <w:ilvl w:val="0"/>
          <w:numId w:val="50"/>
        </w:numPr>
        <w:ind w:left="567" w:hanging="283"/>
        <w:rPr>
          <w:rFonts w:eastAsia="Arial" w:cs="Arial"/>
          <w:szCs w:val="24"/>
        </w:rPr>
      </w:pPr>
      <w:r w:rsidRPr="0020472C">
        <w:rPr>
          <w:rFonts w:eastAsia="Arial" w:cs="Arial"/>
          <w:szCs w:val="24"/>
        </w:rPr>
        <w:t>Refreshing the Induction content for new joiners to the agency</w:t>
      </w:r>
    </w:p>
    <w:p w14:paraId="16A843D0" w14:textId="77777777" w:rsidR="0020472C" w:rsidRPr="0020472C" w:rsidRDefault="0020472C" w:rsidP="00FF546A">
      <w:pPr>
        <w:numPr>
          <w:ilvl w:val="0"/>
          <w:numId w:val="50"/>
        </w:numPr>
        <w:ind w:left="567" w:hanging="283"/>
        <w:rPr>
          <w:rFonts w:eastAsia="Arial" w:cs="Arial"/>
          <w:szCs w:val="24"/>
        </w:rPr>
      </w:pPr>
      <w:r w:rsidRPr="0020472C">
        <w:rPr>
          <w:rFonts w:eastAsia="Arial" w:cs="Arial"/>
          <w:szCs w:val="24"/>
        </w:rPr>
        <w:t xml:space="preserve">Refreshing the Service Level Agreement (SLA) with Forestry and Land Scotland (FLS) to focus only on technical forestry training </w:t>
      </w:r>
    </w:p>
    <w:p w14:paraId="503E3C7B" w14:textId="77777777" w:rsidR="0020472C" w:rsidRPr="0020472C" w:rsidRDefault="0020472C" w:rsidP="00FF546A">
      <w:pPr>
        <w:numPr>
          <w:ilvl w:val="0"/>
          <w:numId w:val="50"/>
        </w:numPr>
        <w:ind w:left="567" w:hanging="283"/>
        <w:rPr>
          <w:rFonts w:eastAsia="Arial" w:cs="Arial"/>
          <w:szCs w:val="24"/>
        </w:rPr>
      </w:pPr>
      <w:r w:rsidRPr="0020472C">
        <w:rPr>
          <w:rFonts w:eastAsia="Arial" w:cs="Arial"/>
          <w:szCs w:val="24"/>
        </w:rPr>
        <w:lastRenderedPageBreak/>
        <w:t xml:space="preserve">Launching </w:t>
      </w:r>
      <w:r w:rsidRPr="0020472C">
        <w:rPr>
          <w:rFonts w:cs="Arial"/>
          <w:color w:val="000000"/>
          <w:szCs w:val="24"/>
          <w:shd w:val="clear" w:color="auto" w:fill="FFFFFF"/>
        </w:rPr>
        <w:t>a professional development programme for new Assistant Woodland Officers / Woodland Officers (WOODS programme)</w:t>
      </w:r>
    </w:p>
    <w:p w14:paraId="7EA3242E" w14:textId="6B6DFE55" w:rsidR="0020472C" w:rsidRPr="0020472C" w:rsidRDefault="0020472C" w:rsidP="00FF546A">
      <w:pPr>
        <w:numPr>
          <w:ilvl w:val="0"/>
          <w:numId w:val="50"/>
        </w:numPr>
        <w:ind w:left="567" w:hanging="283"/>
        <w:rPr>
          <w:rFonts w:eastAsia="Arial" w:cs="Arial"/>
          <w:szCs w:val="24"/>
        </w:rPr>
      </w:pPr>
      <w:r w:rsidRPr="0020472C">
        <w:rPr>
          <w:rFonts w:cs="Arial"/>
          <w:color w:val="000000"/>
          <w:szCs w:val="24"/>
          <w:shd w:val="clear" w:color="auto" w:fill="FFFFFF"/>
        </w:rPr>
        <w:t>Work ha</w:t>
      </w:r>
      <w:r w:rsidR="009C7122">
        <w:rPr>
          <w:rFonts w:cs="Arial"/>
          <w:color w:val="000000"/>
          <w:szCs w:val="24"/>
          <w:shd w:val="clear" w:color="auto" w:fill="FFFFFF"/>
        </w:rPr>
        <w:t>d</w:t>
      </w:r>
      <w:r w:rsidRPr="0020472C">
        <w:rPr>
          <w:rFonts w:cs="Arial"/>
          <w:color w:val="000000"/>
          <w:szCs w:val="24"/>
          <w:shd w:val="clear" w:color="auto" w:fill="FFFFFF"/>
        </w:rPr>
        <w:t xml:space="preserve"> commenced to design a management and leadership programme</w:t>
      </w:r>
    </w:p>
    <w:p w14:paraId="53AFEF52" w14:textId="77777777" w:rsidR="0020472C" w:rsidRPr="0020472C" w:rsidRDefault="0020472C" w:rsidP="00FF546A">
      <w:pPr>
        <w:numPr>
          <w:ilvl w:val="0"/>
          <w:numId w:val="50"/>
        </w:numPr>
        <w:ind w:left="567" w:hanging="283"/>
        <w:rPr>
          <w:rFonts w:eastAsia="Arial" w:cs="Arial"/>
          <w:szCs w:val="24"/>
        </w:rPr>
      </w:pPr>
      <w:r w:rsidRPr="0020472C">
        <w:rPr>
          <w:rFonts w:eastAsia="Arial" w:cs="Arial"/>
          <w:szCs w:val="24"/>
        </w:rPr>
        <w:t>Developing a Scottish Forestry tile for managing all learning activities and hosting our learning materials on the Scottish Government’s Pathway platform</w:t>
      </w:r>
    </w:p>
    <w:p w14:paraId="1F7D0B50" w14:textId="77777777" w:rsidR="0020472C" w:rsidRPr="0020472C" w:rsidRDefault="0020472C" w:rsidP="00FF546A">
      <w:pPr>
        <w:ind w:left="284"/>
        <w:rPr>
          <w:rFonts w:eastAsia="Arial" w:cs="Arial"/>
          <w:szCs w:val="24"/>
          <w:lang w:eastAsia="en-GB"/>
        </w:rPr>
      </w:pPr>
    </w:p>
    <w:p w14:paraId="1B27AC78" w14:textId="4061D342" w:rsidR="0020472C" w:rsidRPr="0020472C" w:rsidRDefault="009C7122" w:rsidP="00FF546A">
      <w:pPr>
        <w:tabs>
          <w:tab w:val="left" w:pos="567"/>
        </w:tabs>
        <w:spacing w:line="259" w:lineRule="auto"/>
        <w:ind w:left="284"/>
        <w:rPr>
          <w:rFonts w:cs="Arial"/>
          <w:szCs w:val="24"/>
          <w:lang w:eastAsia="en-GB"/>
        </w:rPr>
      </w:pPr>
      <w:r>
        <w:rPr>
          <w:rFonts w:eastAsia="Arial" w:cs="Arial"/>
          <w:szCs w:val="24"/>
          <w:lang w:eastAsia="en-GB"/>
        </w:rPr>
        <w:t xml:space="preserve">Significant progress had been made but it was recognised that further work was required to support colleagues to ensure that all received the right level of learning support in light of the variable levels of experience and expertise in the agency. In practice this would also support greater consistency and quality of approach. </w:t>
      </w:r>
    </w:p>
    <w:p w14:paraId="5C10381B" w14:textId="77777777" w:rsidR="0020472C" w:rsidRPr="0020472C" w:rsidRDefault="0020472C" w:rsidP="00FF546A">
      <w:pPr>
        <w:tabs>
          <w:tab w:val="left" w:pos="567"/>
        </w:tabs>
        <w:spacing w:line="259" w:lineRule="auto"/>
        <w:ind w:left="284"/>
        <w:rPr>
          <w:rFonts w:cs="Arial"/>
          <w:szCs w:val="24"/>
          <w:lang w:eastAsia="en-GB"/>
        </w:rPr>
      </w:pPr>
    </w:p>
    <w:p w14:paraId="75454CB5" w14:textId="46118D7D" w:rsidR="0020472C" w:rsidRPr="0020472C" w:rsidRDefault="009C7122" w:rsidP="00FF546A">
      <w:pPr>
        <w:tabs>
          <w:tab w:val="left" w:pos="567"/>
        </w:tabs>
        <w:spacing w:line="259" w:lineRule="auto"/>
        <w:ind w:left="284"/>
        <w:rPr>
          <w:rFonts w:eastAsia="Arial" w:cs="Arial"/>
          <w:szCs w:val="24"/>
          <w:lang w:eastAsia="en-GB"/>
        </w:rPr>
      </w:pPr>
      <w:r>
        <w:rPr>
          <w:rFonts w:cs="Arial"/>
          <w:szCs w:val="24"/>
          <w:lang w:eastAsia="en-GB"/>
        </w:rPr>
        <w:t xml:space="preserve">It was acknowledged that how colleagues needed to be supported on their learner journey had to change. </w:t>
      </w:r>
      <w:r w:rsidR="0020472C" w:rsidRPr="0020472C">
        <w:rPr>
          <w:rFonts w:cs="Arial"/>
          <w:szCs w:val="24"/>
          <w:lang w:eastAsia="en-GB"/>
        </w:rPr>
        <w:t xml:space="preserve">Prior to the pandemic, staff would </w:t>
      </w:r>
      <w:r>
        <w:rPr>
          <w:rFonts w:cs="Arial"/>
          <w:szCs w:val="24"/>
          <w:lang w:eastAsia="en-GB"/>
        </w:rPr>
        <w:t xml:space="preserve">often </w:t>
      </w:r>
      <w:r w:rsidR="0020472C" w:rsidRPr="0020472C">
        <w:rPr>
          <w:rFonts w:cs="Arial"/>
          <w:szCs w:val="24"/>
          <w:lang w:eastAsia="en-GB"/>
        </w:rPr>
        <w:t xml:space="preserve">learn on the job and be supported by the most appropriate team with relevant experience. During the pandemic existing staff adjusted to remote working and new joiners were inducted at a time when side by side working was not possible, meaning methods may not have been as effective. </w:t>
      </w:r>
      <w:r>
        <w:rPr>
          <w:rFonts w:cs="Arial"/>
          <w:szCs w:val="24"/>
          <w:lang w:eastAsia="en-GB"/>
        </w:rPr>
        <w:t>Significant l</w:t>
      </w:r>
      <w:r w:rsidR="0020472C" w:rsidRPr="0020472C">
        <w:rPr>
          <w:rFonts w:cs="Arial"/>
          <w:szCs w:val="24"/>
          <w:lang w:eastAsia="en-GB"/>
        </w:rPr>
        <w:t>oss of experienced staff ha</w:t>
      </w:r>
      <w:r>
        <w:rPr>
          <w:rFonts w:cs="Arial"/>
          <w:szCs w:val="24"/>
          <w:lang w:eastAsia="en-GB"/>
        </w:rPr>
        <w:t>d also</w:t>
      </w:r>
      <w:r w:rsidR="0020472C" w:rsidRPr="0020472C">
        <w:rPr>
          <w:rFonts w:cs="Arial"/>
          <w:szCs w:val="24"/>
          <w:lang w:eastAsia="en-GB"/>
        </w:rPr>
        <w:t xml:space="preserve"> impacted the ability to provide consistent learning and development support and informal skills transfer. </w:t>
      </w:r>
      <w:r w:rsidR="0020472C" w:rsidRPr="0020472C">
        <w:rPr>
          <w:rFonts w:eastAsia="Arial" w:cs="Arial"/>
          <w:szCs w:val="24"/>
          <w:lang w:eastAsia="en-GB"/>
        </w:rPr>
        <w:t xml:space="preserve">A more robust approach </w:t>
      </w:r>
      <w:r>
        <w:rPr>
          <w:rFonts w:eastAsia="Arial" w:cs="Arial"/>
          <w:szCs w:val="24"/>
          <w:lang w:eastAsia="en-GB"/>
        </w:rPr>
        <w:t>wa</w:t>
      </w:r>
      <w:r w:rsidR="0020472C" w:rsidRPr="0020472C">
        <w:rPr>
          <w:rFonts w:eastAsia="Arial" w:cs="Arial"/>
          <w:szCs w:val="24"/>
          <w:lang w:eastAsia="en-GB"/>
        </w:rPr>
        <w:t xml:space="preserve">s required to </w:t>
      </w:r>
      <w:r>
        <w:rPr>
          <w:rFonts w:eastAsia="Arial" w:cs="Arial"/>
          <w:szCs w:val="24"/>
          <w:lang w:eastAsia="en-GB"/>
        </w:rPr>
        <w:t xml:space="preserve">fit the needs of staff and the agency, to </w:t>
      </w:r>
      <w:r w:rsidR="0020472C" w:rsidRPr="0020472C">
        <w:rPr>
          <w:rFonts w:eastAsia="Arial" w:cs="Arial"/>
          <w:szCs w:val="24"/>
          <w:lang w:eastAsia="en-GB"/>
        </w:rPr>
        <w:t>understand and close the gaps in knowledge and skills, including consistent use of processes</w:t>
      </w:r>
      <w:r>
        <w:rPr>
          <w:rFonts w:eastAsia="Arial" w:cs="Arial"/>
          <w:szCs w:val="24"/>
          <w:lang w:eastAsia="en-GB"/>
        </w:rPr>
        <w:t>.</w:t>
      </w:r>
      <w:r w:rsidR="0020472C" w:rsidRPr="0020472C">
        <w:rPr>
          <w:rFonts w:eastAsia="Arial" w:cs="Arial"/>
          <w:szCs w:val="24"/>
          <w:lang w:eastAsia="en-GB"/>
        </w:rPr>
        <w:t xml:space="preserve"> </w:t>
      </w:r>
    </w:p>
    <w:p w14:paraId="7E9CA0FB" w14:textId="77777777" w:rsidR="0020472C" w:rsidRPr="0020472C" w:rsidRDefault="0020472C" w:rsidP="00FF546A">
      <w:pPr>
        <w:ind w:left="284"/>
        <w:rPr>
          <w:rFonts w:eastAsia="Arial" w:cs="Arial"/>
          <w:szCs w:val="24"/>
          <w:lang w:eastAsia="en-GB"/>
        </w:rPr>
      </w:pPr>
    </w:p>
    <w:p w14:paraId="59D8A64F" w14:textId="5525A8EF" w:rsidR="0020472C" w:rsidRPr="0020472C" w:rsidRDefault="0020472C" w:rsidP="00FF546A">
      <w:pPr>
        <w:ind w:left="284"/>
        <w:rPr>
          <w:rFonts w:eastAsia="Arial" w:cs="Arial"/>
          <w:szCs w:val="24"/>
          <w:lang w:eastAsia="en-GB"/>
        </w:rPr>
      </w:pPr>
      <w:r w:rsidRPr="0020472C">
        <w:rPr>
          <w:rFonts w:eastAsia="Arial" w:cs="Arial"/>
          <w:szCs w:val="24"/>
          <w:lang w:eastAsia="en-GB"/>
        </w:rPr>
        <w:t>Th</w:t>
      </w:r>
      <w:r w:rsidR="00C00B51" w:rsidRPr="00FF546A">
        <w:rPr>
          <w:rFonts w:eastAsia="Arial" w:cs="Arial"/>
          <w:szCs w:val="24"/>
          <w:lang w:eastAsia="en-GB"/>
        </w:rPr>
        <w:t>e</w:t>
      </w:r>
      <w:r w:rsidRPr="0020472C">
        <w:rPr>
          <w:rFonts w:eastAsia="Arial" w:cs="Arial"/>
          <w:szCs w:val="24"/>
          <w:lang w:eastAsia="en-GB"/>
        </w:rPr>
        <w:t xml:space="preserve"> project was initially conceived as a response to woodland creation being below target in 2022/23 with skills both internally and externally being identified as a contributing factor. Since then, the landscape ha</w:t>
      </w:r>
      <w:r w:rsidR="009C7122">
        <w:rPr>
          <w:rFonts w:eastAsia="Arial" w:cs="Arial"/>
          <w:szCs w:val="24"/>
          <w:lang w:eastAsia="en-GB"/>
        </w:rPr>
        <w:t>d</w:t>
      </w:r>
      <w:r w:rsidRPr="0020472C">
        <w:rPr>
          <w:rFonts w:eastAsia="Arial" w:cs="Arial"/>
          <w:szCs w:val="24"/>
          <w:lang w:eastAsia="en-GB"/>
        </w:rPr>
        <w:t xml:space="preserve"> evolved</w:t>
      </w:r>
      <w:r w:rsidR="009C7122">
        <w:rPr>
          <w:rFonts w:eastAsia="Arial" w:cs="Arial"/>
          <w:szCs w:val="24"/>
          <w:lang w:eastAsia="en-GB"/>
        </w:rPr>
        <w:t>,</w:t>
      </w:r>
      <w:r w:rsidRPr="0020472C">
        <w:rPr>
          <w:rFonts w:eastAsia="Arial" w:cs="Arial"/>
          <w:szCs w:val="24"/>
          <w:lang w:eastAsia="en-GB"/>
        </w:rPr>
        <w:t xml:space="preserve"> with a higher level of applications approved and planted during 2023/24 and </w:t>
      </w:r>
      <w:r w:rsidR="00522A69" w:rsidRPr="00FF546A">
        <w:rPr>
          <w:rFonts w:eastAsia="Arial" w:cs="Arial"/>
          <w:szCs w:val="24"/>
          <w:lang w:eastAsia="en-GB"/>
        </w:rPr>
        <w:t>the</w:t>
      </w:r>
      <w:r w:rsidRPr="0020472C">
        <w:rPr>
          <w:rFonts w:eastAsia="Arial" w:cs="Arial"/>
          <w:szCs w:val="24"/>
          <w:lang w:eastAsia="en-GB"/>
        </w:rPr>
        <w:t xml:space="preserve"> reduced budget for woodland creation announced for 2024/25. Recently woodland creation in terms of the quality and type of woodland being funded ha</w:t>
      </w:r>
      <w:r w:rsidR="009C7122">
        <w:rPr>
          <w:rFonts w:eastAsia="Arial" w:cs="Arial"/>
          <w:szCs w:val="24"/>
          <w:lang w:eastAsia="en-GB"/>
        </w:rPr>
        <w:t>d</w:t>
      </w:r>
      <w:r w:rsidRPr="0020472C">
        <w:rPr>
          <w:rFonts w:eastAsia="Arial" w:cs="Arial"/>
          <w:szCs w:val="24"/>
          <w:lang w:eastAsia="en-GB"/>
        </w:rPr>
        <w:t xml:space="preserve"> been under increasing scrutiny with a change in the tone of press coverage, increased FOI requests and, in general, a move to schemes </w:t>
      </w:r>
      <w:r w:rsidR="00522A69" w:rsidRPr="00FF546A">
        <w:rPr>
          <w:rFonts w:eastAsia="Arial" w:cs="Arial"/>
          <w:szCs w:val="24"/>
          <w:lang w:eastAsia="en-GB"/>
        </w:rPr>
        <w:t>having greater scrutiny</w:t>
      </w:r>
      <w:r w:rsidRPr="0020472C">
        <w:rPr>
          <w:rFonts w:eastAsia="Arial" w:cs="Arial"/>
          <w:szCs w:val="24"/>
          <w:lang w:eastAsia="en-GB"/>
        </w:rPr>
        <w:t>. All of these changes mean</w:t>
      </w:r>
      <w:r w:rsidR="009C7122">
        <w:rPr>
          <w:rFonts w:eastAsia="Arial" w:cs="Arial"/>
          <w:szCs w:val="24"/>
          <w:lang w:eastAsia="en-GB"/>
        </w:rPr>
        <w:t>t</w:t>
      </w:r>
      <w:r w:rsidRPr="0020472C">
        <w:rPr>
          <w:rFonts w:eastAsia="Arial" w:cs="Arial"/>
          <w:szCs w:val="24"/>
          <w:lang w:eastAsia="en-GB"/>
        </w:rPr>
        <w:t xml:space="preserve"> that it </w:t>
      </w:r>
      <w:r w:rsidR="009C7122">
        <w:rPr>
          <w:rFonts w:eastAsia="Arial" w:cs="Arial"/>
          <w:szCs w:val="24"/>
          <w:lang w:eastAsia="en-GB"/>
        </w:rPr>
        <w:t>wa</w:t>
      </w:r>
      <w:r w:rsidRPr="0020472C">
        <w:rPr>
          <w:rFonts w:eastAsia="Arial" w:cs="Arial"/>
          <w:szCs w:val="24"/>
          <w:lang w:eastAsia="en-GB"/>
        </w:rPr>
        <w:t xml:space="preserve">s more important than ever for </w:t>
      </w:r>
      <w:r w:rsidR="009C7122">
        <w:rPr>
          <w:rFonts w:eastAsia="Arial" w:cs="Arial"/>
          <w:szCs w:val="24"/>
          <w:lang w:eastAsia="en-GB"/>
        </w:rPr>
        <w:t xml:space="preserve">SF staff to receive the right level of learning support for their development while also ensuring that </w:t>
      </w:r>
      <w:r w:rsidRPr="0020472C">
        <w:rPr>
          <w:rFonts w:eastAsia="Arial" w:cs="Arial"/>
          <w:szCs w:val="24"/>
          <w:lang w:eastAsia="en-GB"/>
        </w:rPr>
        <w:t xml:space="preserve">casework </w:t>
      </w:r>
      <w:r w:rsidR="009C7122">
        <w:rPr>
          <w:rFonts w:eastAsia="Arial" w:cs="Arial"/>
          <w:szCs w:val="24"/>
          <w:lang w:eastAsia="en-GB"/>
        </w:rPr>
        <w:t>was</w:t>
      </w:r>
      <w:r w:rsidRPr="0020472C">
        <w:rPr>
          <w:rFonts w:eastAsia="Arial" w:cs="Arial"/>
          <w:szCs w:val="24"/>
          <w:lang w:eastAsia="en-GB"/>
        </w:rPr>
        <w:t xml:space="preserve"> handled correctly, consistently, and efficiently.</w:t>
      </w:r>
    </w:p>
    <w:p w14:paraId="29DE8EEF" w14:textId="6770F88B" w:rsidR="00BD135C" w:rsidRPr="00FF546A" w:rsidRDefault="00BD135C" w:rsidP="00FF546A">
      <w:pPr>
        <w:pStyle w:val="ListParagraph"/>
        <w:ind w:left="284"/>
        <w:jc w:val="both"/>
        <w:rPr>
          <w:rStyle w:val="ui-provider"/>
          <w:szCs w:val="24"/>
        </w:rPr>
      </w:pPr>
    </w:p>
    <w:p w14:paraId="090278F3" w14:textId="464A7716" w:rsidR="00BD135C" w:rsidRDefault="00C00B51" w:rsidP="00FF546A">
      <w:pPr>
        <w:ind w:left="284"/>
        <w:jc w:val="both"/>
        <w:rPr>
          <w:rStyle w:val="ui-provider"/>
          <w:szCs w:val="24"/>
        </w:rPr>
      </w:pPr>
      <w:proofErr w:type="spellStart"/>
      <w:r w:rsidRPr="00FF546A">
        <w:rPr>
          <w:rStyle w:val="ui-provider"/>
          <w:szCs w:val="24"/>
        </w:rPr>
        <w:t>ZD</w:t>
      </w:r>
      <w:proofErr w:type="spellEnd"/>
      <w:r w:rsidRPr="00FF546A">
        <w:rPr>
          <w:rStyle w:val="ui-provider"/>
          <w:szCs w:val="24"/>
        </w:rPr>
        <w:t xml:space="preserve"> noted that it </w:t>
      </w:r>
      <w:r w:rsidR="009C7122">
        <w:rPr>
          <w:rStyle w:val="ui-provider"/>
          <w:szCs w:val="24"/>
        </w:rPr>
        <w:t>wa</w:t>
      </w:r>
      <w:r w:rsidR="00F249E8">
        <w:rPr>
          <w:rStyle w:val="ui-provider"/>
          <w:szCs w:val="24"/>
        </w:rPr>
        <w:t>s</w:t>
      </w:r>
      <w:r w:rsidRPr="00FF546A">
        <w:rPr>
          <w:rStyle w:val="ui-provider"/>
          <w:szCs w:val="24"/>
        </w:rPr>
        <w:t xml:space="preserve"> important that </w:t>
      </w:r>
      <w:r w:rsidR="00280F8B">
        <w:rPr>
          <w:rStyle w:val="ui-provider"/>
          <w:szCs w:val="24"/>
        </w:rPr>
        <w:t xml:space="preserve">the </w:t>
      </w:r>
      <w:r w:rsidRPr="00FF546A">
        <w:rPr>
          <w:rStyle w:val="ui-provider"/>
          <w:szCs w:val="24"/>
        </w:rPr>
        <w:t>project deliver</w:t>
      </w:r>
      <w:r w:rsidR="009C7122">
        <w:rPr>
          <w:rStyle w:val="ui-provider"/>
          <w:szCs w:val="24"/>
        </w:rPr>
        <w:t>ed</w:t>
      </w:r>
      <w:r w:rsidRPr="00FF546A">
        <w:rPr>
          <w:rStyle w:val="ui-provider"/>
          <w:szCs w:val="24"/>
        </w:rPr>
        <w:t xml:space="preserve"> quick gains to demonstrate its value and </w:t>
      </w:r>
      <w:r w:rsidR="009C7122">
        <w:rPr>
          <w:rStyle w:val="ui-provider"/>
          <w:szCs w:val="24"/>
        </w:rPr>
        <w:t xml:space="preserve">that </w:t>
      </w:r>
      <w:r w:rsidRPr="00FF546A">
        <w:rPr>
          <w:rStyle w:val="ui-provider"/>
          <w:szCs w:val="24"/>
        </w:rPr>
        <w:t>staff c</w:t>
      </w:r>
      <w:r w:rsidR="009C7122">
        <w:rPr>
          <w:rStyle w:val="ui-provider"/>
          <w:szCs w:val="24"/>
        </w:rPr>
        <w:t>ould</w:t>
      </w:r>
      <w:r w:rsidRPr="00FF546A">
        <w:rPr>
          <w:rStyle w:val="ui-provider"/>
          <w:szCs w:val="24"/>
        </w:rPr>
        <w:t xml:space="preserve"> see </w:t>
      </w:r>
      <w:r w:rsidR="00280F8B">
        <w:rPr>
          <w:rStyle w:val="ui-provider"/>
          <w:szCs w:val="24"/>
        </w:rPr>
        <w:t xml:space="preserve">the </w:t>
      </w:r>
      <w:r w:rsidRPr="00FF546A">
        <w:rPr>
          <w:rStyle w:val="ui-provider"/>
          <w:szCs w:val="24"/>
        </w:rPr>
        <w:t>improvements</w:t>
      </w:r>
      <w:r w:rsidR="009C7122">
        <w:rPr>
          <w:rStyle w:val="ui-provider"/>
          <w:szCs w:val="24"/>
        </w:rPr>
        <w:t xml:space="preserve">. He advised that this should be </w:t>
      </w:r>
      <w:r w:rsidRPr="00FF546A">
        <w:rPr>
          <w:rStyle w:val="ui-provider"/>
          <w:szCs w:val="24"/>
        </w:rPr>
        <w:t>an iterative process</w:t>
      </w:r>
      <w:r w:rsidR="009C7122">
        <w:rPr>
          <w:rStyle w:val="ui-provider"/>
          <w:szCs w:val="24"/>
        </w:rPr>
        <w:t xml:space="preserve">, delivering benefits and improvements early, rather than a major exercise only delivering change some time down the line. </w:t>
      </w:r>
    </w:p>
    <w:p w14:paraId="09A03554" w14:textId="77777777" w:rsidR="00FF546A" w:rsidRPr="00FF546A" w:rsidRDefault="00FF546A" w:rsidP="00FF546A">
      <w:pPr>
        <w:ind w:left="284"/>
        <w:jc w:val="both"/>
        <w:rPr>
          <w:rStyle w:val="ui-provider"/>
          <w:szCs w:val="24"/>
        </w:rPr>
      </w:pPr>
    </w:p>
    <w:p w14:paraId="2A785BD4" w14:textId="70C493E6" w:rsidR="00C00B51" w:rsidRDefault="00C00B51" w:rsidP="00FF546A">
      <w:pPr>
        <w:ind w:left="284"/>
        <w:jc w:val="both"/>
        <w:rPr>
          <w:rStyle w:val="ui-provider"/>
          <w:szCs w:val="24"/>
        </w:rPr>
      </w:pPr>
      <w:r w:rsidRPr="00FF546A">
        <w:rPr>
          <w:rStyle w:val="ui-provider"/>
          <w:szCs w:val="24"/>
        </w:rPr>
        <w:t xml:space="preserve">RM welcomed that </w:t>
      </w:r>
      <w:r w:rsidR="00574719">
        <w:rPr>
          <w:rStyle w:val="ui-provider"/>
          <w:szCs w:val="24"/>
        </w:rPr>
        <w:t xml:space="preserve">the </w:t>
      </w:r>
      <w:r w:rsidR="00522A69" w:rsidRPr="00FF546A">
        <w:rPr>
          <w:rStyle w:val="ui-provider"/>
          <w:szCs w:val="24"/>
        </w:rPr>
        <w:t xml:space="preserve">project’s </w:t>
      </w:r>
      <w:r w:rsidR="00574719">
        <w:rPr>
          <w:rStyle w:val="ui-provider"/>
          <w:szCs w:val="24"/>
        </w:rPr>
        <w:t xml:space="preserve">scope </w:t>
      </w:r>
      <w:r w:rsidRPr="00FF546A">
        <w:rPr>
          <w:rStyle w:val="ui-provider"/>
          <w:szCs w:val="24"/>
        </w:rPr>
        <w:t>would be expanded outside of the agency</w:t>
      </w:r>
      <w:r w:rsidR="00522A69" w:rsidRPr="00FF546A">
        <w:rPr>
          <w:rStyle w:val="ui-provider"/>
          <w:szCs w:val="24"/>
        </w:rPr>
        <w:t>, which w</w:t>
      </w:r>
      <w:r w:rsidR="009C7122">
        <w:rPr>
          <w:rStyle w:val="ui-provider"/>
          <w:szCs w:val="24"/>
        </w:rPr>
        <w:t>ould</w:t>
      </w:r>
      <w:r w:rsidR="00522A69" w:rsidRPr="00FF546A">
        <w:rPr>
          <w:rStyle w:val="ui-provider"/>
          <w:szCs w:val="24"/>
        </w:rPr>
        <w:t xml:space="preserve"> help address some </w:t>
      </w:r>
      <w:r w:rsidR="000B2E99">
        <w:rPr>
          <w:rStyle w:val="ui-provider"/>
          <w:szCs w:val="24"/>
        </w:rPr>
        <w:t xml:space="preserve">of </w:t>
      </w:r>
      <w:r w:rsidR="00522A69" w:rsidRPr="00FF546A">
        <w:rPr>
          <w:rStyle w:val="ui-provider"/>
          <w:szCs w:val="24"/>
        </w:rPr>
        <w:t xml:space="preserve">the concerns on </w:t>
      </w:r>
      <w:r w:rsidR="00280F8B">
        <w:rPr>
          <w:rStyle w:val="ui-provider"/>
          <w:szCs w:val="24"/>
        </w:rPr>
        <w:t xml:space="preserve">the </w:t>
      </w:r>
      <w:r w:rsidR="00522A69" w:rsidRPr="00FF546A">
        <w:rPr>
          <w:rStyle w:val="ui-provider"/>
          <w:szCs w:val="24"/>
        </w:rPr>
        <w:t>quality of applications received and</w:t>
      </w:r>
      <w:r w:rsidR="00280F8B">
        <w:rPr>
          <w:rStyle w:val="ui-provider"/>
          <w:szCs w:val="24"/>
        </w:rPr>
        <w:t xml:space="preserve"> </w:t>
      </w:r>
      <w:r w:rsidR="00522A69" w:rsidRPr="00FF546A">
        <w:rPr>
          <w:rStyle w:val="ui-provider"/>
          <w:szCs w:val="24"/>
        </w:rPr>
        <w:t>failure demand</w:t>
      </w:r>
      <w:r w:rsidR="009C7122">
        <w:rPr>
          <w:rStyle w:val="ui-provider"/>
          <w:szCs w:val="24"/>
        </w:rPr>
        <w:t>.</w:t>
      </w:r>
      <w:r w:rsidR="00280F8B">
        <w:rPr>
          <w:rStyle w:val="ui-provider"/>
          <w:szCs w:val="24"/>
        </w:rPr>
        <w:t xml:space="preserve"> </w:t>
      </w:r>
    </w:p>
    <w:p w14:paraId="14DE070D" w14:textId="77777777" w:rsidR="00FF546A" w:rsidRPr="00FF546A" w:rsidRDefault="00FF546A" w:rsidP="00FF546A">
      <w:pPr>
        <w:ind w:left="284"/>
        <w:jc w:val="both"/>
        <w:rPr>
          <w:rStyle w:val="ui-provider"/>
          <w:szCs w:val="24"/>
        </w:rPr>
      </w:pPr>
    </w:p>
    <w:p w14:paraId="16CC0220" w14:textId="45FD391E" w:rsidR="00522A69" w:rsidRDefault="00522A69" w:rsidP="00FF546A">
      <w:pPr>
        <w:ind w:left="284"/>
        <w:jc w:val="both"/>
        <w:rPr>
          <w:rStyle w:val="ui-provider"/>
          <w:szCs w:val="24"/>
        </w:rPr>
      </w:pPr>
      <w:r w:rsidRPr="00FF546A">
        <w:rPr>
          <w:rStyle w:val="ui-provider"/>
          <w:szCs w:val="24"/>
        </w:rPr>
        <w:t xml:space="preserve">HM recognised the concern over </w:t>
      </w:r>
      <w:r w:rsidR="009C7122">
        <w:rPr>
          <w:rStyle w:val="ui-provider"/>
          <w:szCs w:val="24"/>
        </w:rPr>
        <w:t xml:space="preserve">potential </w:t>
      </w:r>
      <w:r w:rsidRPr="00FF546A">
        <w:rPr>
          <w:rStyle w:val="ui-provider"/>
          <w:szCs w:val="24"/>
        </w:rPr>
        <w:t xml:space="preserve">inconsistencies in </w:t>
      </w:r>
      <w:r w:rsidR="000B2E99">
        <w:rPr>
          <w:rStyle w:val="ui-provider"/>
          <w:szCs w:val="24"/>
        </w:rPr>
        <w:t xml:space="preserve">the </w:t>
      </w:r>
      <w:r w:rsidRPr="00FF546A">
        <w:rPr>
          <w:rStyle w:val="ui-provider"/>
          <w:szCs w:val="24"/>
        </w:rPr>
        <w:t xml:space="preserve">application of practice </w:t>
      </w:r>
      <w:r w:rsidR="000B2E99">
        <w:rPr>
          <w:rStyle w:val="ui-provider"/>
          <w:szCs w:val="24"/>
        </w:rPr>
        <w:t xml:space="preserve">across </w:t>
      </w:r>
      <w:r w:rsidR="00574719">
        <w:rPr>
          <w:rStyle w:val="ui-provider"/>
          <w:szCs w:val="24"/>
        </w:rPr>
        <w:t xml:space="preserve">the </w:t>
      </w:r>
      <w:r w:rsidR="000B2E99">
        <w:rPr>
          <w:rStyle w:val="ui-provider"/>
          <w:szCs w:val="24"/>
        </w:rPr>
        <w:t>Conservancies</w:t>
      </w:r>
      <w:r w:rsidR="009C7122">
        <w:rPr>
          <w:rStyle w:val="ui-provider"/>
          <w:szCs w:val="24"/>
        </w:rPr>
        <w:t xml:space="preserve">. In addition to strengthening learning and development she noted that it would be important to ensure internal and external guidance needed to be kept consistent and up to date. </w:t>
      </w:r>
    </w:p>
    <w:p w14:paraId="25CADDB2" w14:textId="77777777" w:rsidR="00FF546A" w:rsidRPr="00FF546A" w:rsidRDefault="00FF546A" w:rsidP="00FF546A">
      <w:pPr>
        <w:ind w:left="284"/>
        <w:jc w:val="both"/>
        <w:rPr>
          <w:rStyle w:val="ui-provider"/>
          <w:szCs w:val="24"/>
        </w:rPr>
      </w:pPr>
    </w:p>
    <w:p w14:paraId="0282C1FF" w14:textId="1E84FCA8" w:rsidR="00FF546A" w:rsidRDefault="009C7122" w:rsidP="00FF546A">
      <w:pPr>
        <w:ind w:left="284"/>
        <w:jc w:val="both"/>
        <w:rPr>
          <w:rStyle w:val="ui-provider"/>
        </w:rPr>
      </w:pPr>
      <w:r>
        <w:rPr>
          <w:rStyle w:val="ui-provider"/>
          <w:szCs w:val="24"/>
        </w:rPr>
        <w:t xml:space="preserve">There was a discussion about learning aids or processing reminders. </w:t>
      </w:r>
      <w:r w:rsidR="00FF546A" w:rsidRPr="00FF546A">
        <w:rPr>
          <w:rStyle w:val="ui-provider"/>
          <w:szCs w:val="24"/>
        </w:rPr>
        <w:t>PT noted if there was</w:t>
      </w:r>
      <w:r w:rsidR="00FF546A">
        <w:rPr>
          <w:rStyle w:val="ui-provider"/>
        </w:rPr>
        <w:t xml:space="preserve"> greater scope for the use of check lists or other similar tools to help manage potential failure/errors in a structured manner, as opposed to relying on training and </w:t>
      </w:r>
      <w:r w:rsidR="00FF546A">
        <w:rPr>
          <w:rStyle w:val="ui-provider"/>
        </w:rPr>
        <w:lastRenderedPageBreak/>
        <w:t xml:space="preserve">reference back to guidance documents. </w:t>
      </w:r>
      <w:r>
        <w:rPr>
          <w:rStyle w:val="ui-provider"/>
        </w:rPr>
        <w:t xml:space="preserve">The complexities of these points were discussed but it was agreed that this project would explore this avenue as part of its work. </w:t>
      </w:r>
    </w:p>
    <w:p w14:paraId="0A72E0B9" w14:textId="77777777" w:rsidR="00FF546A" w:rsidRDefault="00FF546A" w:rsidP="00FF546A">
      <w:pPr>
        <w:ind w:left="284"/>
        <w:jc w:val="both"/>
        <w:rPr>
          <w:rStyle w:val="ui-provider"/>
        </w:rPr>
      </w:pPr>
    </w:p>
    <w:p w14:paraId="132AC9AC" w14:textId="59832AE5" w:rsidR="00FF546A" w:rsidRDefault="00FF546A" w:rsidP="00FF546A">
      <w:pPr>
        <w:ind w:left="284"/>
        <w:jc w:val="both"/>
        <w:rPr>
          <w:rStyle w:val="ui-provider"/>
        </w:rPr>
      </w:pPr>
      <w:r>
        <w:rPr>
          <w:rStyle w:val="ui-provider"/>
        </w:rPr>
        <w:t>MY welcomed the feedback</w:t>
      </w:r>
      <w:r w:rsidR="00574719">
        <w:rPr>
          <w:rStyle w:val="ui-provider"/>
        </w:rPr>
        <w:t xml:space="preserve">, and would reflect back into the project; </w:t>
      </w:r>
      <w:r>
        <w:rPr>
          <w:rStyle w:val="ui-provider"/>
        </w:rPr>
        <w:t>the group agreed it would be useful for a progress update later in the year</w:t>
      </w:r>
      <w:r w:rsidR="00574719">
        <w:rPr>
          <w:rStyle w:val="ui-provider"/>
        </w:rPr>
        <w:t>.</w:t>
      </w:r>
      <w:r>
        <w:rPr>
          <w:rStyle w:val="ui-provider"/>
        </w:rPr>
        <w:t xml:space="preserve"> </w:t>
      </w:r>
    </w:p>
    <w:p w14:paraId="38652B3B" w14:textId="77777777" w:rsidR="00522A69" w:rsidRPr="00522A69" w:rsidRDefault="00522A69" w:rsidP="00FF546A">
      <w:pPr>
        <w:ind w:left="284"/>
        <w:jc w:val="both"/>
        <w:rPr>
          <w:rStyle w:val="ui-provider"/>
        </w:rPr>
      </w:pPr>
    </w:p>
    <w:p w14:paraId="54FD1559" w14:textId="3FAD1F6A" w:rsidR="00522A69" w:rsidRPr="00BD135C" w:rsidRDefault="00522A69" w:rsidP="00FF546A">
      <w:pPr>
        <w:ind w:left="284"/>
        <w:jc w:val="both"/>
        <w:rPr>
          <w:rStyle w:val="ui-provider"/>
        </w:rPr>
      </w:pPr>
      <w:r w:rsidRPr="00522A69">
        <w:rPr>
          <w:rStyle w:val="ui-provider"/>
          <w:b/>
          <w:bCs/>
        </w:rPr>
        <w:t>Action:</w:t>
      </w:r>
      <w:r>
        <w:rPr>
          <w:rStyle w:val="ui-provider"/>
        </w:rPr>
        <w:t xml:space="preserve"> </w:t>
      </w:r>
      <w:r w:rsidRPr="00522A69">
        <w:rPr>
          <w:rStyle w:val="ui-provider"/>
        </w:rPr>
        <w:t>Provide a</w:t>
      </w:r>
      <w:r w:rsidR="00574719">
        <w:rPr>
          <w:rStyle w:val="ui-provider"/>
        </w:rPr>
        <w:t>n</w:t>
      </w:r>
      <w:r w:rsidRPr="00522A69">
        <w:rPr>
          <w:rStyle w:val="ui-provider"/>
        </w:rPr>
        <w:t xml:space="preserve"> update to the </w:t>
      </w:r>
      <w:r w:rsidR="00574719">
        <w:rPr>
          <w:rStyle w:val="ui-provider"/>
        </w:rPr>
        <w:t>SAG</w:t>
      </w:r>
      <w:r w:rsidRPr="00522A69">
        <w:rPr>
          <w:rStyle w:val="ui-provider"/>
        </w:rPr>
        <w:t xml:space="preserve"> later in the year on the progress with the </w:t>
      </w:r>
      <w:r w:rsidR="00574719">
        <w:rPr>
          <w:rStyle w:val="ui-provider"/>
        </w:rPr>
        <w:t>L</w:t>
      </w:r>
      <w:r w:rsidRPr="00522A69">
        <w:rPr>
          <w:rStyle w:val="ui-provider"/>
        </w:rPr>
        <w:t xml:space="preserve">earning for </w:t>
      </w:r>
      <w:r w:rsidR="00574719">
        <w:rPr>
          <w:rStyle w:val="ui-provider"/>
        </w:rPr>
        <w:t>C</w:t>
      </w:r>
      <w:r w:rsidRPr="00522A69">
        <w:rPr>
          <w:rStyle w:val="ui-provider"/>
        </w:rPr>
        <w:t xml:space="preserve">asework </w:t>
      </w:r>
      <w:r w:rsidR="00574719">
        <w:rPr>
          <w:rStyle w:val="ui-provider"/>
        </w:rPr>
        <w:t>P</w:t>
      </w:r>
      <w:r w:rsidRPr="00522A69">
        <w:rPr>
          <w:rStyle w:val="ui-provider"/>
        </w:rPr>
        <w:t>roject. MY/</w:t>
      </w:r>
      <w:proofErr w:type="spellStart"/>
      <w:r w:rsidRPr="00522A69">
        <w:rPr>
          <w:rStyle w:val="ui-provider"/>
        </w:rPr>
        <w:t>ZD</w:t>
      </w:r>
      <w:proofErr w:type="spellEnd"/>
      <w:r w:rsidRPr="00522A69">
        <w:rPr>
          <w:rStyle w:val="ui-provider"/>
        </w:rPr>
        <w:t>/BC</w:t>
      </w:r>
    </w:p>
    <w:p w14:paraId="0FD9AFB2" w14:textId="77777777" w:rsidR="009A5581" w:rsidRPr="009A5581" w:rsidRDefault="009A5581" w:rsidP="009A5581">
      <w:pPr>
        <w:pStyle w:val="ListParagraph"/>
        <w:ind w:left="357"/>
        <w:jc w:val="both"/>
        <w:rPr>
          <w:rStyle w:val="ui-provider"/>
          <w:rFonts w:cs="Arial"/>
          <w:szCs w:val="24"/>
          <w:lang w:eastAsia="en-GB"/>
        </w:rPr>
      </w:pPr>
    </w:p>
    <w:p w14:paraId="007719CF" w14:textId="40838031" w:rsidR="004C52C4" w:rsidRPr="004C52C4" w:rsidRDefault="00956F76" w:rsidP="004C52C4">
      <w:pPr>
        <w:pStyle w:val="ListParagraph"/>
        <w:numPr>
          <w:ilvl w:val="0"/>
          <w:numId w:val="32"/>
        </w:numPr>
        <w:ind w:left="357" w:hanging="357"/>
        <w:jc w:val="both"/>
        <w:rPr>
          <w:rStyle w:val="ui-provider"/>
          <w:rFonts w:cs="Arial"/>
          <w:szCs w:val="24"/>
          <w:lang w:eastAsia="en-GB"/>
        </w:rPr>
      </w:pPr>
      <w:r>
        <w:rPr>
          <w:rStyle w:val="ui-provider"/>
          <w:b/>
          <w:bCs/>
        </w:rPr>
        <w:t>AOB</w:t>
      </w:r>
    </w:p>
    <w:p w14:paraId="7D6B7B37" w14:textId="77777777" w:rsidR="00650A7B" w:rsidRDefault="00650A7B" w:rsidP="00BA29F2">
      <w:pPr>
        <w:pStyle w:val="ListParagraph"/>
        <w:ind w:left="0"/>
        <w:rPr>
          <w:i/>
          <w:iCs/>
        </w:rPr>
      </w:pPr>
    </w:p>
    <w:p w14:paraId="3E778A2E" w14:textId="68B448DF" w:rsidR="009A5581" w:rsidRPr="009A5581" w:rsidRDefault="00B95621" w:rsidP="009A5581">
      <w:pPr>
        <w:rPr>
          <w:szCs w:val="24"/>
        </w:rPr>
      </w:pPr>
      <w:bookmarkStart w:id="2" w:name="_Hlk117845702"/>
      <w:bookmarkEnd w:id="1"/>
      <w:r>
        <w:rPr>
          <w:szCs w:val="24"/>
        </w:rPr>
        <w:t>N/A</w:t>
      </w:r>
    </w:p>
    <w:p w14:paraId="3E06EC75" w14:textId="6DCDE6C3" w:rsidR="00FA411F" w:rsidRDefault="00FA411F" w:rsidP="00FA411F">
      <w:pPr>
        <w:rPr>
          <w:szCs w:val="24"/>
        </w:rPr>
      </w:pPr>
    </w:p>
    <w:p w14:paraId="4BD2F770" w14:textId="6D607BCB" w:rsidR="002A4B82" w:rsidRDefault="00FA411F" w:rsidP="00B229E8">
      <w:pPr>
        <w:pStyle w:val="ListParagraph"/>
        <w:numPr>
          <w:ilvl w:val="0"/>
          <w:numId w:val="32"/>
        </w:numPr>
        <w:ind w:left="284" w:hanging="284"/>
        <w:rPr>
          <w:b/>
          <w:bCs/>
          <w:szCs w:val="24"/>
        </w:rPr>
      </w:pPr>
      <w:r>
        <w:rPr>
          <w:szCs w:val="24"/>
        </w:rPr>
        <w:t xml:space="preserve"> </w:t>
      </w:r>
      <w:r w:rsidRPr="00FA411F">
        <w:rPr>
          <w:b/>
          <w:bCs/>
          <w:szCs w:val="24"/>
        </w:rPr>
        <w:t>Date of Next Meeting</w:t>
      </w:r>
      <w:bookmarkEnd w:id="2"/>
    </w:p>
    <w:p w14:paraId="74F89C3B" w14:textId="77777777" w:rsidR="004C52C4" w:rsidRDefault="004C52C4" w:rsidP="004C52C4">
      <w:pPr>
        <w:rPr>
          <w:b/>
          <w:bCs/>
          <w:szCs w:val="24"/>
        </w:rPr>
      </w:pPr>
    </w:p>
    <w:p w14:paraId="4B014466" w14:textId="595FE35E" w:rsidR="00B43400" w:rsidRDefault="00522A69" w:rsidP="00FC02EB">
      <w:pPr>
        <w:rPr>
          <w:szCs w:val="24"/>
        </w:rPr>
      </w:pPr>
      <w:r>
        <w:rPr>
          <w:szCs w:val="24"/>
        </w:rPr>
        <w:t xml:space="preserve">19th </w:t>
      </w:r>
      <w:r w:rsidR="0043499E">
        <w:rPr>
          <w:szCs w:val="24"/>
        </w:rPr>
        <w:t>September</w:t>
      </w:r>
      <w:r w:rsidR="00F03431">
        <w:rPr>
          <w:szCs w:val="24"/>
        </w:rPr>
        <w:t xml:space="preserve"> 2024</w:t>
      </w:r>
      <w:r w:rsidR="000D5633">
        <w:rPr>
          <w:szCs w:val="24"/>
        </w:rPr>
        <w:t xml:space="preserve"> (rescheduled to 5.11.24)</w:t>
      </w:r>
      <w:r>
        <w:rPr>
          <w:szCs w:val="24"/>
        </w:rPr>
        <w:t>, Saughton House</w:t>
      </w:r>
      <w:r w:rsidR="000D5633">
        <w:rPr>
          <w:szCs w:val="24"/>
        </w:rPr>
        <w:t>, Edinburgh.</w:t>
      </w:r>
    </w:p>
    <w:p w14:paraId="05C5FC64" w14:textId="1770360A" w:rsidR="00710E01" w:rsidRDefault="00710E01">
      <w:pPr>
        <w:rPr>
          <w:szCs w:val="24"/>
        </w:rPr>
      </w:pPr>
      <w:r>
        <w:rPr>
          <w:szCs w:val="24"/>
        </w:rPr>
        <w:br w:type="page"/>
      </w:r>
    </w:p>
    <w:p w14:paraId="24518CA1" w14:textId="77777777" w:rsidR="00710E01" w:rsidRDefault="00710E01" w:rsidP="00710E01">
      <w:pPr>
        <w:rPr>
          <w:rFonts w:eastAsiaTheme="minorHAnsi" w:cs="Arial"/>
          <w:b/>
        </w:rPr>
        <w:sectPr w:rsidR="00710E01" w:rsidSect="00710E01">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40" w:left="1701" w:header="346" w:footer="403"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92"/>
        <w:gridCol w:w="4829"/>
        <w:gridCol w:w="1867"/>
        <w:gridCol w:w="1862"/>
        <w:gridCol w:w="1835"/>
      </w:tblGrid>
      <w:tr w:rsidR="000D5633" w:rsidRPr="00652F51" w14:paraId="1609E92F" w14:textId="77777777" w:rsidTr="00705CBE">
        <w:trPr>
          <w:cantSplit/>
          <w:trHeight w:val="552"/>
          <w:tblHeader/>
        </w:trPr>
        <w:tc>
          <w:tcPr>
            <w:tcW w:w="1317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9FD5099" w14:textId="4FAB7E28" w:rsidR="000D5633" w:rsidRPr="00652F51" w:rsidRDefault="000D5633" w:rsidP="000D5633">
            <w:pPr>
              <w:ind w:right="28"/>
              <w:jc w:val="center"/>
              <w:rPr>
                <w:rFonts w:cs="Arial"/>
                <w:b/>
              </w:rPr>
            </w:pPr>
            <w:r>
              <w:rPr>
                <w:rFonts w:cs="Arial"/>
                <w:b/>
              </w:rPr>
              <w:lastRenderedPageBreak/>
              <w:t>Action Point Tracker</w:t>
            </w:r>
          </w:p>
        </w:tc>
      </w:tr>
      <w:tr w:rsidR="00710E01" w:rsidRPr="00652F51" w14:paraId="2165412A" w14:textId="77777777" w:rsidTr="000D5633">
        <w:trPr>
          <w:cantSplit/>
          <w:trHeight w:val="552"/>
          <w:tblHeader/>
        </w:trPr>
        <w:tc>
          <w:tcPr>
            <w:tcW w:w="13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8CBC7A" w14:textId="77777777" w:rsidR="00710E01" w:rsidRPr="00652F51" w:rsidRDefault="00710E01" w:rsidP="003E44C5">
            <w:pPr>
              <w:ind w:right="28"/>
              <w:jc w:val="both"/>
              <w:rPr>
                <w:rFonts w:cs="Arial"/>
                <w:b/>
              </w:rPr>
            </w:pPr>
            <w:bookmarkStart w:id="3" w:name="_Hlk180587023"/>
            <w:r>
              <w:rPr>
                <w:rFonts w:cs="Arial"/>
                <w:b/>
              </w:rPr>
              <w:t>Ref</w:t>
            </w:r>
          </w:p>
        </w:tc>
        <w:tc>
          <w:tcPr>
            <w:tcW w:w="1392" w:type="dxa"/>
            <w:tcBorders>
              <w:top w:val="single" w:sz="4" w:space="0" w:color="auto"/>
              <w:left w:val="single" w:sz="4" w:space="0" w:color="auto"/>
              <w:bottom w:val="single" w:sz="4" w:space="0" w:color="auto"/>
              <w:right w:val="single" w:sz="4" w:space="0" w:color="auto"/>
            </w:tcBorders>
            <w:shd w:val="clear" w:color="auto" w:fill="D9D9D9"/>
            <w:vAlign w:val="center"/>
          </w:tcPr>
          <w:p w14:paraId="1D2772CF" w14:textId="77777777" w:rsidR="00710E01" w:rsidRPr="00652F51" w:rsidRDefault="00710E01" w:rsidP="003E44C5">
            <w:pPr>
              <w:ind w:right="28"/>
              <w:jc w:val="center"/>
              <w:rPr>
                <w:rFonts w:cs="Arial"/>
                <w:b/>
              </w:rPr>
            </w:pPr>
            <w:r>
              <w:rPr>
                <w:rFonts w:cs="Arial"/>
                <w:b/>
              </w:rPr>
              <w:t>Meeting</w:t>
            </w:r>
          </w:p>
        </w:tc>
        <w:tc>
          <w:tcPr>
            <w:tcW w:w="48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6C248D" w14:textId="77777777" w:rsidR="00710E01" w:rsidRPr="00652F51" w:rsidRDefault="00710E01" w:rsidP="003E44C5">
            <w:pPr>
              <w:ind w:right="28"/>
              <w:rPr>
                <w:rFonts w:cs="Arial"/>
                <w:b/>
              </w:rPr>
            </w:pPr>
            <w:r w:rsidRPr="00652F51">
              <w:rPr>
                <w:rFonts w:cs="Arial"/>
                <w:b/>
              </w:rPr>
              <w:t>Action</w:t>
            </w:r>
          </w:p>
        </w:tc>
        <w:tc>
          <w:tcPr>
            <w:tcW w:w="1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C2F54A" w14:textId="77777777" w:rsidR="00710E01" w:rsidRPr="00652F51" w:rsidRDefault="00710E01" w:rsidP="003E44C5">
            <w:pPr>
              <w:ind w:right="28"/>
              <w:rPr>
                <w:rFonts w:cs="Arial"/>
                <w:b/>
              </w:rPr>
            </w:pPr>
            <w:r w:rsidRPr="00652F51">
              <w:rPr>
                <w:rFonts w:cs="Arial"/>
                <w:b/>
              </w:rPr>
              <w:t>Lead / Staff Member</w:t>
            </w:r>
          </w:p>
        </w:tc>
        <w:tc>
          <w:tcPr>
            <w:tcW w:w="18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8D6F9" w14:textId="77777777" w:rsidR="00710E01" w:rsidRPr="00652F51" w:rsidRDefault="00710E01" w:rsidP="003E44C5">
            <w:pPr>
              <w:ind w:right="28"/>
              <w:jc w:val="both"/>
              <w:rPr>
                <w:rFonts w:cs="Arial"/>
                <w:b/>
              </w:rPr>
            </w:pPr>
            <w:r w:rsidRPr="00652F51">
              <w:rPr>
                <w:rFonts w:cs="Arial"/>
                <w:b/>
              </w:rPr>
              <w:t>Target Date</w:t>
            </w:r>
          </w:p>
        </w:tc>
        <w:tc>
          <w:tcPr>
            <w:tcW w:w="1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6BE60D" w14:textId="77777777" w:rsidR="00710E01" w:rsidRPr="00652F51" w:rsidRDefault="00710E01" w:rsidP="003E44C5">
            <w:pPr>
              <w:ind w:right="28"/>
              <w:jc w:val="both"/>
              <w:rPr>
                <w:rFonts w:cs="Arial"/>
                <w:b/>
              </w:rPr>
            </w:pPr>
            <w:r w:rsidRPr="00652F51">
              <w:rPr>
                <w:rFonts w:cs="Arial"/>
                <w:b/>
              </w:rPr>
              <w:t>Status</w:t>
            </w:r>
          </w:p>
        </w:tc>
      </w:tr>
      <w:tr w:rsidR="00710E01" w:rsidRPr="00652F51" w14:paraId="5073EE3B" w14:textId="77777777" w:rsidTr="000D5633">
        <w:trPr>
          <w:cantSplit/>
          <w:trHeight w:val="552"/>
        </w:trPr>
        <w:tc>
          <w:tcPr>
            <w:tcW w:w="1388" w:type="dxa"/>
            <w:tcBorders>
              <w:top w:val="single" w:sz="4" w:space="0" w:color="auto"/>
              <w:left w:val="single" w:sz="4" w:space="0" w:color="auto"/>
              <w:bottom w:val="single" w:sz="4" w:space="0" w:color="auto"/>
              <w:right w:val="single" w:sz="4" w:space="0" w:color="auto"/>
            </w:tcBorders>
            <w:vAlign w:val="center"/>
          </w:tcPr>
          <w:p w14:paraId="4481A3D3" w14:textId="77777777" w:rsidR="00710E01" w:rsidRPr="00652F51" w:rsidRDefault="00710E01" w:rsidP="003E44C5">
            <w:pPr>
              <w:spacing w:before="120" w:after="120"/>
              <w:ind w:right="26"/>
              <w:jc w:val="both"/>
              <w:rPr>
                <w:rFonts w:cs="Arial"/>
              </w:rPr>
            </w:pPr>
            <w:bookmarkStart w:id="4" w:name="_Hlk152686327"/>
            <w:proofErr w:type="spellStart"/>
            <w:r>
              <w:rPr>
                <w:rFonts w:cs="Arial"/>
              </w:rPr>
              <w:t>AP14</w:t>
            </w:r>
            <w:proofErr w:type="spellEnd"/>
            <w:r>
              <w:rPr>
                <w:rFonts w:cs="Arial"/>
              </w:rPr>
              <w:t>/23</w:t>
            </w:r>
          </w:p>
        </w:tc>
        <w:tc>
          <w:tcPr>
            <w:tcW w:w="1392" w:type="dxa"/>
            <w:tcBorders>
              <w:top w:val="single" w:sz="4" w:space="0" w:color="auto"/>
              <w:left w:val="single" w:sz="4" w:space="0" w:color="auto"/>
              <w:bottom w:val="single" w:sz="4" w:space="0" w:color="auto"/>
              <w:right w:val="single" w:sz="4" w:space="0" w:color="auto"/>
            </w:tcBorders>
            <w:vAlign w:val="center"/>
          </w:tcPr>
          <w:p w14:paraId="3C76BF01" w14:textId="77777777" w:rsidR="00710E01" w:rsidRPr="00257903" w:rsidRDefault="00710E01" w:rsidP="003E44C5">
            <w:pPr>
              <w:spacing w:before="120" w:after="120"/>
              <w:ind w:right="26"/>
              <w:jc w:val="both"/>
              <w:rPr>
                <w:rFonts w:cs="Arial"/>
                <w:color w:val="000000" w:themeColor="text1"/>
              </w:rPr>
            </w:pPr>
            <w:r>
              <w:rPr>
                <w:rFonts w:cs="Arial"/>
                <w:color w:val="000000" w:themeColor="text1"/>
              </w:rPr>
              <w:t>Dec 23</w:t>
            </w:r>
          </w:p>
        </w:tc>
        <w:tc>
          <w:tcPr>
            <w:tcW w:w="4829" w:type="dxa"/>
            <w:tcBorders>
              <w:top w:val="single" w:sz="4" w:space="0" w:color="auto"/>
              <w:left w:val="single" w:sz="4" w:space="0" w:color="auto"/>
              <w:bottom w:val="single" w:sz="4" w:space="0" w:color="auto"/>
              <w:right w:val="single" w:sz="4" w:space="0" w:color="auto"/>
            </w:tcBorders>
            <w:vAlign w:val="center"/>
          </w:tcPr>
          <w:p w14:paraId="328A4BAD" w14:textId="77777777" w:rsidR="00710E01" w:rsidRPr="005443AD" w:rsidRDefault="00710E01" w:rsidP="003E44C5">
            <w:pPr>
              <w:rPr>
                <w:b/>
                <w:bCs/>
              </w:rPr>
            </w:pPr>
            <w:r>
              <w:rPr>
                <w:rFonts w:cs="Arial"/>
                <w:szCs w:val="24"/>
                <w:lang w:eastAsia="en-GB"/>
              </w:rPr>
              <w:t xml:space="preserve">Woodland Creation MI – </w:t>
            </w:r>
            <w:proofErr w:type="spellStart"/>
            <w:r>
              <w:rPr>
                <w:rFonts w:cs="Arial"/>
                <w:szCs w:val="24"/>
                <w:lang w:eastAsia="en-GB"/>
              </w:rPr>
              <w:t>JF</w:t>
            </w:r>
            <w:proofErr w:type="spellEnd"/>
            <w:r>
              <w:rPr>
                <w:rFonts w:cs="Arial"/>
                <w:szCs w:val="24"/>
                <w:lang w:eastAsia="en-GB"/>
              </w:rPr>
              <w:t xml:space="preserve">/MA to </w:t>
            </w:r>
            <w:r w:rsidRPr="0043402F">
              <w:rPr>
                <w:rFonts w:cs="Arial"/>
                <w:szCs w:val="24"/>
                <w:lang w:eastAsia="en-GB"/>
              </w:rPr>
              <w:t>Develop MI to take into account feedback from SAG members. Update requested 2024 back to SAG.</w:t>
            </w:r>
          </w:p>
        </w:tc>
        <w:tc>
          <w:tcPr>
            <w:tcW w:w="1867" w:type="dxa"/>
            <w:tcBorders>
              <w:top w:val="single" w:sz="4" w:space="0" w:color="auto"/>
              <w:left w:val="single" w:sz="4" w:space="0" w:color="auto"/>
              <w:bottom w:val="single" w:sz="4" w:space="0" w:color="auto"/>
              <w:right w:val="single" w:sz="4" w:space="0" w:color="auto"/>
            </w:tcBorders>
            <w:vAlign w:val="center"/>
          </w:tcPr>
          <w:p w14:paraId="7E85FC2B" w14:textId="77777777" w:rsidR="00710E01" w:rsidRPr="00652F51" w:rsidRDefault="00710E01" w:rsidP="003E44C5">
            <w:pPr>
              <w:spacing w:before="120" w:after="120"/>
              <w:ind w:right="26"/>
              <w:jc w:val="both"/>
              <w:rPr>
                <w:rFonts w:cs="Arial"/>
              </w:rPr>
            </w:pPr>
            <w:proofErr w:type="spellStart"/>
            <w:r>
              <w:rPr>
                <w:rFonts w:cs="Arial"/>
              </w:rPr>
              <w:t>JF</w:t>
            </w:r>
            <w:proofErr w:type="spellEnd"/>
            <w:r>
              <w:rPr>
                <w:rFonts w:cs="Arial"/>
              </w:rPr>
              <w:t>/MA</w:t>
            </w:r>
          </w:p>
        </w:tc>
        <w:tc>
          <w:tcPr>
            <w:tcW w:w="1862" w:type="dxa"/>
            <w:tcBorders>
              <w:top w:val="single" w:sz="4" w:space="0" w:color="auto"/>
              <w:left w:val="single" w:sz="4" w:space="0" w:color="auto"/>
              <w:bottom w:val="single" w:sz="4" w:space="0" w:color="auto"/>
              <w:right w:val="single" w:sz="4" w:space="0" w:color="auto"/>
            </w:tcBorders>
            <w:vAlign w:val="center"/>
          </w:tcPr>
          <w:p w14:paraId="7527F308" w14:textId="77777777" w:rsidR="00710E01" w:rsidRPr="00652F51" w:rsidRDefault="00710E01" w:rsidP="003E44C5">
            <w:pPr>
              <w:spacing w:before="120" w:after="120"/>
              <w:ind w:right="26"/>
              <w:jc w:val="both"/>
              <w:rPr>
                <w:rFonts w:cs="Arial"/>
              </w:rPr>
            </w:pPr>
            <w:r>
              <w:rPr>
                <w:rFonts w:cs="Arial"/>
              </w:rPr>
              <w:t>Late 2024</w:t>
            </w:r>
          </w:p>
        </w:tc>
        <w:tc>
          <w:tcPr>
            <w:tcW w:w="1835" w:type="dxa"/>
            <w:tcBorders>
              <w:top w:val="single" w:sz="4" w:space="0" w:color="auto"/>
              <w:left w:val="single" w:sz="4" w:space="0" w:color="auto"/>
              <w:bottom w:val="single" w:sz="4" w:space="0" w:color="auto"/>
              <w:right w:val="single" w:sz="4" w:space="0" w:color="auto"/>
            </w:tcBorders>
            <w:vAlign w:val="center"/>
          </w:tcPr>
          <w:p w14:paraId="18A36C06" w14:textId="77777777" w:rsidR="00710E01" w:rsidRPr="00652F51" w:rsidRDefault="00710E01" w:rsidP="003E44C5">
            <w:pPr>
              <w:spacing w:before="120" w:after="120"/>
              <w:ind w:right="26"/>
              <w:rPr>
                <w:rFonts w:cs="Arial"/>
              </w:rPr>
            </w:pPr>
            <w:r>
              <w:rPr>
                <w:rFonts w:cs="Arial"/>
              </w:rPr>
              <w:t xml:space="preserve">Open </w:t>
            </w:r>
          </w:p>
        </w:tc>
      </w:tr>
      <w:tr w:rsidR="00710E01" w:rsidRPr="00894E23" w14:paraId="1C154593" w14:textId="77777777" w:rsidTr="000D5633">
        <w:trPr>
          <w:cantSplit/>
          <w:trHeight w:val="552"/>
        </w:trPr>
        <w:tc>
          <w:tcPr>
            <w:tcW w:w="1388" w:type="dxa"/>
            <w:tcBorders>
              <w:top w:val="single" w:sz="4" w:space="0" w:color="auto"/>
              <w:left w:val="single" w:sz="4" w:space="0" w:color="auto"/>
              <w:bottom w:val="single" w:sz="4" w:space="0" w:color="auto"/>
              <w:right w:val="single" w:sz="4" w:space="0" w:color="auto"/>
            </w:tcBorders>
            <w:vAlign w:val="center"/>
          </w:tcPr>
          <w:p w14:paraId="0A87354A" w14:textId="77777777" w:rsidR="00710E01" w:rsidRPr="00710E01" w:rsidRDefault="00710E01" w:rsidP="003E44C5">
            <w:pPr>
              <w:spacing w:before="120" w:after="120"/>
              <w:ind w:right="26"/>
              <w:jc w:val="both"/>
              <w:rPr>
                <w:rFonts w:cs="Arial"/>
              </w:rPr>
            </w:pPr>
            <w:proofErr w:type="spellStart"/>
            <w:r w:rsidRPr="00710E01">
              <w:rPr>
                <w:rFonts w:cs="Arial"/>
              </w:rPr>
              <w:t>AP16</w:t>
            </w:r>
            <w:proofErr w:type="spellEnd"/>
            <w:r w:rsidRPr="00710E01">
              <w:rPr>
                <w:rFonts w:cs="Arial"/>
              </w:rPr>
              <w:t>/23</w:t>
            </w:r>
          </w:p>
        </w:tc>
        <w:tc>
          <w:tcPr>
            <w:tcW w:w="1392" w:type="dxa"/>
            <w:tcBorders>
              <w:top w:val="single" w:sz="4" w:space="0" w:color="auto"/>
              <w:left w:val="single" w:sz="4" w:space="0" w:color="auto"/>
              <w:bottom w:val="single" w:sz="4" w:space="0" w:color="auto"/>
              <w:right w:val="single" w:sz="4" w:space="0" w:color="auto"/>
            </w:tcBorders>
            <w:vAlign w:val="center"/>
          </w:tcPr>
          <w:p w14:paraId="001401EC" w14:textId="77777777" w:rsidR="00710E01" w:rsidRPr="00710E01" w:rsidRDefault="00710E01" w:rsidP="003E44C5">
            <w:pPr>
              <w:spacing w:before="120" w:after="120"/>
              <w:ind w:right="26"/>
              <w:jc w:val="both"/>
              <w:rPr>
                <w:rFonts w:cs="Arial"/>
              </w:rPr>
            </w:pPr>
            <w:r w:rsidRPr="00710E01">
              <w:rPr>
                <w:rFonts w:cs="Arial"/>
              </w:rPr>
              <w:t>Dec 23</w:t>
            </w:r>
          </w:p>
        </w:tc>
        <w:tc>
          <w:tcPr>
            <w:tcW w:w="4829" w:type="dxa"/>
            <w:tcBorders>
              <w:top w:val="single" w:sz="4" w:space="0" w:color="auto"/>
              <w:left w:val="single" w:sz="4" w:space="0" w:color="auto"/>
              <w:bottom w:val="single" w:sz="4" w:space="0" w:color="auto"/>
              <w:right w:val="single" w:sz="4" w:space="0" w:color="auto"/>
            </w:tcBorders>
            <w:vAlign w:val="center"/>
          </w:tcPr>
          <w:p w14:paraId="1A9A6A64" w14:textId="77777777" w:rsidR="00710E01" w:rsidRPr="00710E01" w:rsidRDefault="00710E01" w:rsidP="003E44C5">
            <w:pPr>
              <w:spacing w:after="160" w:line="252" w:lineRule="auto"/>
              <w:jc w:val="both"/>
              <w:rPr>
                <w:rFonts w:cs="Arial"/>
                <w:szCs w:val="24"/>
                <w:lang w:eastAsia="en-GB"/>
              </w:rPr>
            </w:pPr>
            <w:r w:rsidRPr="00710E01">
              <w:rPr>
                <w:rFonts w:cs="Arial"/>
                <w:szCs w:val="24"/>
                <w:lang w:eastAsia="en-GB"/>
              </w:rPr>
              <w:t>ER/</w:t>
            </w:r>
            <w:proofErr w:type="spellStart"/>
            <w:r w:rsidRPr="00710E01">
              <w:rPr>
                <w:rFonts w:cs="Arial"/>
                <w:szCs w:val="24"/>
                <w:lang w:eastAsia="en-GB"/>
              </w:rPr>
              <w:t>HMcK</w:t>
            </w:r>
            <w:proofErr w:type="spellEnd"/>
            <w:r w:rsidRPr="00710E01">
              <w:rPr>
                <w:rFonts w:cs="Arial"/>
                <w:szCs w:val="24"/>
                <w:lang w:eastAsia="en-GB"/>
              </w:rPr>
              <w:t xml:space="preserve"> to present a paper on Women into Leadership to SET. MR/JT to ensure actions on both Women into Leadership and Values/Behaviours reflected in Corporate Plan and Strategy.</w:t>
            </w:r>
          </w:p>
        </w:tc>
        <w:tc>
          <w:tcPr>
            <w:tcW w:w="1867" w:type="dxa"/>
            <w:tcBorders>
              <w:top w:val="single" w:sz="4" w:space="0" w:color="auto"/>
              <w:left w:val="single" w:sz="4" w:space="0" w:color="auto"/>
              <w:bottom w:val="single" w:sz="4" w:space="0" w:color="auto"/>
              <w:right w:val="single" w:sz="4" w:space="0" w:color="auto"/>
            </w:tcBorders>
            <w:vAlign w:val="center"/>
          </w:tcPr>
          <w:p w14:paraId="30F045E3" w14:textId="77777777" w:rsidR="00710E01" w:rsidRPr="00710E01" w:rsidRDefault="00710E01" w:rsidP="003E44C5">
            <w:pPr>
              <w:spacing w:before="120" w:after="120"/>
              <w:ind w:right="26"/>
              <w:jc w:val="both"/>
              <w:rPr>
                <w:rFonts w:cs="Arial"/>
              </w:rPr>
            </w:pPr>
            <w:r w:rsidRPr="00710E01">
              <w:rPr>
                <w:rFonts w:cs="Arial"/>
              </w:rPr>
              <w:t>MR/JT</w:t>
            </w:r>
          </w:p>
        </w:tc>
        <w:tc>
          <w:tcPr>
            <w:tcW w:w="1862" w:type="dxa"/>
            <w:tcBorders>
              <w:top w:val="single" w:sz="4" w:space="0" w:color="auto"/>
              <w:left w:val="single" w:sz="4" w:space="0" w:color="auto"/>
              <w:bottom w:val="single" w:sz="4" w:space="0" w:color="auto"/>
              <w:right w:val="single" w:sz="4" w:space="0" w:color="auto"/>
            </w:tcBorders>
            <w:vAlign w:val="center"/>
          </w:tcPr>
          <w:p w14:paraId="0CB5E882" w14:textId="77777777" w:rsidR="00710E01" w:rsidRPr="00710E01" w:rsidRDefault="00710E01" w:rsidP="003E44C5">
            <w:pPr>
              <w:spacing w:before="120" w:after="120"/>
              <w:ind w:right="26"/>
              <w:jc w:val="both"/>
              <w:rPr>
                <w:rFonts w:cs="Arial"/>
              </w:rPr>
            </w:pPr>
            <w:r w:rsidRPr="00710E01">
              <w:rPr>
                <w:rFonts w:cs="Arial"/>
              </w:rPr>
              <w:t>Dec 23</w:t>
            </w:r>
          </w:p>
        </w:tc>
        <w:tc>
          <w:tcPr>
            <w:tcW w:w="1835" w:type="dxa"/>
            <w:tcBorders>
              <w:top w:val="single" w:sz="4" w:space="0" w:color="auto"/>
              <w:left w:val="single" w:sz="4" w:space="0" w:color="auto"/>
              <w:bottom w:val="single" w:sz="4" w:space="0" w:color="auto"/>
              <w:right w:val="single" w:sz="4" w:space="0" w:color="auto"/>
            </w:tcBorders>
            <w:vAlign w:val="center"/>
          </w:tcPr>
          <w:p w14:paraId="39A578BA" w14:textId="77777777" w:rsidR="00710E01" w:rsidRPr="00710E01" w:rsidRDefault="00710E01" w:rsidP="003E44C5">
            <w:pPr>
              <w:spacing w:before="120" w:after="120"/>
              <w:ind w:right="26"/>
              <w:rPr>
                <w:rFonts w:cs="Arial"/>
              </w:rPr>
            </w:pPr>
            <w:r w:rsidRPr="00710E01">
              <w:rPr>
                <w:rFonts w:cs="Arial"/>
              </w:rPr>
              <w:t xml:space="preserve">Closed – Paper presented Dec 23 </w:t>
            </w:r>
          </w:p>
        </w:tc>
      </w:tr>
      <w:tr w:rsidR="00710E01" w:rsidRPr="00894E23" w14:paraId="74435F89" w14:textId="77777777" w:rsidTr="000D5633">
        <w:trPr>
          <w:cantSplit/>
          <w:trHeight w:val="552"/>
        </w:trPr>
        <w:tc>
          <w:tcPr>
            <w:tcW w:w="1388" w:type="dxa"/>
            <w:tcBorders>
              <w:top w:val="single" w:sz="4" w:space="0" w:color="auto"/>
              <w:left w:val="single" w:sz="4" w:space="0" w:color="auto"/>
              <w:bottom w:val="single" w:sz="4" w:space="0" w:color="auto"/>
              <w:right w:val="single" w:sz="4" w:space="0" w:color="auto"/>
            </w:tcBorders>
            <w:vAlign w:val="center"/>
          </w:tcPr>
          <w:p w14:paraId="771ACF3F" w14:textId="77777777" w:rsidR="00710E01" w:rsidRPr="00710E01" w:rsidRDefault="00710E01" w:rsidP="003E44C5">
            <w:pPr>
              <w:spacing w:before="120" w:after="120"/>
              <w:ind w:right="26"/>
              <w:jc w:val="both"/>
              <w:rPr>
                <w:rFonts w:cs="Arial"/>
              </w:rPr>
            </w:pPr>
            <w:proofErr w:type="spellStart"/>
            <w:r w:rsidRPr="00710E01">
              <w:rPr>
                <w:rFonts w:cs="Arial"/>
              </w:rPr>
              <w:t>AP17</w:t>
            </w:r>
            <w:proofErr w:type="spellEnd"/>
            <w:r w:rsidRPr="00710E01">
              <w:rPr>
                <w:rFonts w:cs="Arial"/>
              </w:rPr>
              <w:t>/23</w:t>
            </w:r>
          </w:p>
        </w:tc>
        <w:tc>
          <w:tcPr>
            <w:tcW w:w="1392" w:type="dxa"/>
            <w:tcBorders>
              <w:top w:val="single" w:sz="4" w:space="0" w:color="auto"/>
              <w:left w:val="single" w:sz="4" w:space="0" w:color="auto"/>
              <w:bottom w:val="single" w:sz="4" w:space="0" w:color="auto"/>
              <w:right w:val="single" w:sz="4" w:space="0" w:color="auto"/>
            </w:tcBorders>
            <w:vAlign w:val="center"/>
          </w:tcPr>
          <w:p w14:paraId="5A8DA297" w14:textId="77777777" w:rsidR="00710E01" w:rsidRPr="00710E01" w:rsidRDefault="00710E01" w:rsidP="003E44C5">
            <w:pPr>
              <w:spacing w:before="120" w:after="120"/>
              <w:ind w:right="26"/>
              <w:jc w:val="both"/>
              <w:rPr>
                <w:rFonts w:cs="Arial"/>
              </w:rPr>
            </w:pPr>
            <w:r w:rsidRPr="00710E01">
              <w:rPr>
                <w:rFonts w:cs="Arial"/>
              </w:rPr>
              <w:t>Dec 23</w:t>
            </w:r>
          </w:p>
        </w:tc>
        <w:tc>
          <w:tcPr>
            <w:tcW w:w="4829" w:type="dxa"/>
            <w:tcBorders>
              <w:top w:val="single" w:sz="4" w:space="0" w:color="auto"/>
              <w:left w:val="single" w:sz="4" w:space="0" w:color="auto"/>
              <w:bottom w:val="single" w:sz="4" w:space="0" w:color="auto"/>
              <w:right w:val="single" w:sz="4" w:space="0" w:color="auto"/>
            </w:tcBorders>
            <w:vAlign w:val="center"/>
          </w:tcPr>
          <w:p w14:paraId="06A35AB1" w14:textId="77777777" w:rsidR="00710E01" w:rsidRPr="00710E01" w:rsidRDefault="00710E01" w:rsidP="003E44C5">
            <w:pPr>
              <w:spacing w:after="160" w:line="252" w:lineRule="auto"/>
              <w:jc w:val="both"/>
              <w:rPr>
                <w:rFonts w:cs="Arial"/>
                <w:szCs w:val="24"/>
                <w:lang w:eastAsia="en-GB"/>
              </w:rPr>
            </w:pPr>
            <w:r w:rsidRPr="00710E01">
              <w:rPr>
                <w:rFonts w:cs="Arial"/>
                <w:szCs w:val="24"/>
                <w:lang w:eastAsia="en-GB"/>
              </w:rPr>
              <w:t xml:space="preserve">Corporate Plan and Strategy - rewording of Purpose to remove repeat of ‘effective’ in future iterations of Purpose. </w:t>
            </w:r>
          </w:p>
        </w:tc>
        <w:tc>
          <w:tcPr>
            <w:tcW w:w="1867" w:type="dxa"/>
            <w:tcBorders>
              <w:top w:val="single" w:sz="4" w:space="0" w:color="auto"/>
              <w:left w:val="single" w:sz="4" w:space="0" w:color="auto"/>
              <w:bottom w:val="single" w:sz="4" w:space="0" w:color="auto"/>
              <w:right w:val="single" w:sz="4" w:space="0" w:color="auto"/>
            </w:tcBorders>
            <w:vAlign w:val="center"/>
          </w:tcPr>
          <w:p w14:paraId="43DAF7FD" w14:textId="77777777" w:rsidR="00710E01" w:rsidRPr="00710E01" w:rsidRDefault="00710E01" w:rsidP="003E44C5">
            <w:pPr>
              <w:spacing w:before="120" w:after="120"/>
              <w:ind w:right="26"/>
              <w:jc w:val="both"/>
              <w:rPr>
                <w:rFonts w:cs="Arial"/>
              </w:rPr>
            </w:pPr>
            <w:r w:rsidRPr="00710E01">
              <w:rPr>
                <w:rFonts w:cs="Arial"/>
              </w:rPr>
              <w:t>MR/JT</w:t>
            </w:r>
          </w:p>
        </w:tc>
        <w:tc>
          <w:tcPr>
            <w:tcW w:w="1862" w:type="dxa"/>
            <w:tcBorders>
              <w:top w:val="single" w:sz="4" w:space="0" w:color="auto"/>
              <w:left w:val="single" w:sz="4" w:space="0" w:color="auto"/>
              <w:bottom w:val="single" w:sz="4" w:space="0" w:color="auto"/>
              <w:right w:val="single" w:sz="4" w:space="0" w:color="auto"/>
            </w:tcBorders>
            <w:vAlign w:val="center"/>
          </w:tcPr>
          <w:p w14:paraId="42688DE3" w14:textId="77777777" w:rsidR="00710E01" w:rsidRPr="00710E01" w:rsidRDefault="00710E01" w:rsidP="003E44C5">
            <w:pPr>
              <w:spacing w:before="120" w:after="120"/>
              <w:ind w:right="26"/>
              <w:jc w:val="both"/>
              <w:rPr>
                <w:rFonts w:cs="Arial"/>
              </w:rPr>
            </w:pPr>
            <w:r w:rsidRPr="00710E01">
              <w:rPr>
                <w:rFonts w:cs="Arial"/>
              </w:rPr>
              <w:t>Dec 23</w:t>
            </w:r>
          </w:p>
        </w:tc>
        <w:tc>
          <w:tcPr>
            <w:tcW w:w="1835" w:type="dxa"/>
            <w:tcBorders>
              <w:top w:val="single" w:sz="4" w:space="0" w:color="auto"/>
              <w:left w:val="single" w:sz="4" w:space="0" w:color="auto"/>
              <w:bottom w:val="single" w:sz="4" w:space="0" w:color="auto"/>
              <w:right w:val="single" w:sz="4" w:space="0" w:color="auto"/>
            </w:tcBorders>
            <w:vAlign w:val="center"/>
          </w:tcPr>
          <w:p w14:paraId="4018034C" w14:textId="77777777" w:rsidR="00710E01" w:rsidRPr="00710E01" w:rsidRDefault="00710E01" w:rsidP="003E44C5">
            <w:pPr>
              <w:spacing w:before="120" w:after="120"/>
              <w:ind w:right="26"/>
              <w:rPr>
                <w:rFonts w:cs="Arial"/>
              </w:rPr>
            </w:pPr>
            <w:r w:rsidRPr="00710E01">
              <w:rPr>
                <w:rFonts w:cs="Arial"/>
              </w:rPr>
              <w:t>Closed</w:t>
            </w:r>
          </w:p>
        </w:tc>
      </w:tr>
      <w:tr w:rsidR="00710E01" w:rsidRPr="00894E23" w14:paraId="44E21659" w14:textId="77777777" w:rsidTr="000D5633">
        <w:trPr>
          <w:cantSplit/>
          <w:trHeight w:val="552"/>
        </w:trPr>
        <w:tc>
          <w:tcPr>
            <w:tcW w:w="1388" w:type="dxa"/>
            <w:tcBorders>
              <w:top w:val="single" w:sz="4" w:space="0" w:color="auto"/>
              <w:left w:val="single" w:sz="4" w:space="0" w:color="auto"/>
              <w:bottom w:val="single" w:sz="4" w:space="0" w:color="auto"/>
              <w:right w:val="single" w:sz="4" w:space="0" w:color="auto"/>
            </w:tcBorders>
            <w:vAlign w:val="center"/>
          </w:tcPr>
          <w:p w14:paraId="57B4FE4F" w14:textId="77777777" w:rsidR="00710E01" w:rsidRPr="00710E01" w:rsidRDefault="00710E01" w:rsidP="003E44C5">
            <w:pPr>
              <w:spacing w:before="120" w:after="120"/>
              <w:ind w:right="26"/>
              <w:jc w:val="both"/>
              <w:rPr>
                <w:rFonts w:cs="Arial"/>
              </w:rPr>
            </w:pPr>
            <w:proofErr w:type="spellStart"/>
            <w:r w:rsidRPr="00710E01">
              <w:rPr>
                <w:rFonts w:cs="Arial"/>
              </w:rPr>
              <w:t>AP18</w:t>
            </w:r>
            <w:proofErr w:type="spellEnd"/>
            <w:r w:rsidRPr="00710E01">
              <w:rPr>
                <w:rFonts w:cs="Arial"/>
              </w:rPr>
              <w:t>/23</w:t>
            </w:r>
          </w:p>
        </w:tc>
        <w:tc>
          <w:tcPr>
            <w:tcW w:w="1392" w:type="dxa"/>
            <w:tcBorders>
              <w:top w:val="single" w:sz="4" w:space="0" w:color="auto"/>
              <w:left w:val="single" w:sz="4" w:space="0" w:color="auto"/>
              <w:bottom w:val="single" w:sz="4" w:space="0" w:color="auto"/>
              <w:right w:val="single" w:sz="4" w:space="0" w:color="auto"/>
            </w:tcBorders>
            <w:vAlign w:val="center"/>
          </w:tcPr>
          <w:p w14:paraId="558CFA22" w14:textId="77777777" w:rsidR="00710E01" w:rsidRPr="00710E01" w:rsidRDefault="00710E01" w:rsidP="003E44C5">
            <w:pPr>
              <w:spacing w:before="120" w:after="120"/>
              <w:ind w:right="26"/>
              <w:jc w:val="both"/>
              <w:rPr>
                <w:rFonts w:cs="Arial"/>
              </w:rPr>
            </w:pPr>
            <w:r w:rsidRPr="00710E01">
              <w:rPr>
                <w:rFonts w:cs="Arial"/>
              </w:rPr>
              <w:t>Dec 23</w:t>
            </w:r>
          </w:p>
        </w:tc>
        <w:tc>
          <w:tcPr>
            <w:tcW w:w="4829" w:type="dxa"/>
            <w:tcBorders>
              <w:top w:val="single" w:sz="4" w:space="0" w:color="auto"/>
              <w:left w:val="single" w:sz="4" w:space="0" w:color="auto"/>
              <w:bottom w:val="single" w:sz="4" w:space="0" w:color="auto"/>
              <w:right w:val="single" w:sz="4" w:space="0" w:color="auto"/>
            </w:tcBorders>
            <w:vAlign w:val="center"/>
          </w:tcPr>
          <w:p w14:paraId="1C64D799" w14:textId="77777777" w:rsidR="00710E01" w:rsidRPr="00710E01" w:rsidRDefault="00710E01" w:rsidP="003E44C5">
            <w:pPr>
              <w:spacing w:after="160" w:line="252" w:lineRule="auto"/>
              <w:jc w:val="both"/>
              <w:rPr>
                <w:rFonts w:cs="Arial"/>
                <w:szCs w:val="24"/>
                <w:lang w:eastAsia="en-GB"/>
              </w:rPr>
            </w:pPr>
            <w:r w:rsidRPr="00710E01">
              <w:rPr>
                <w:rFonts w:cs="Arial"/>
                <w:szCs w:val="24"/>
                <w:lang w:eastAsia="en-GB"/>
              </w:rPr>
              <w:t>Schedule discussion of Public Sector Reform at future SAG</w:t>
            </w:r>
            <w:r w:rsidRPr="00710E01">
              <w:rPr>
                <w:rFonts w:cs="Arial"/>
                <w:i/>
                <w:iCs/>
                <w:szCs w:val="24"/>
                <w:lang w:eastAsia="en-GB"/>
              </w:rPr>
              <w:t>.</w:t>
            </w:r>
          </w:p>
        </w:tc>
        <w:tc>
          <w:tcPr>
            <w:tcW w:w="1867" w:type="dxa"/>
            <w:tcBorders>
              <w:top w:val="single" w:sz="4" w:space="0" w:color="auto"/>
              <w:left w:val="single" w:sz="4" w:space="0" w:color="auto"/>
              <w:bottom w:val="single" w:sz="4" w:space="0" w:color="auto"/>
              <w:right w:val="single" w:sz="4" w:space="0" w:color="auto"/>
            </w:tcBorders>
            <w:vAlign w:val="center"/>
          </w:tcPr>
          <w:p w14:paraId="63AFDBFA" w14:textId="77777777" w:rsidR="00710E01" w:rsidRPr="00710E01" w:rsidRDefault="00710E01" w:rsidP="003E44C5">
            <w:pPr>
              <w:spacing w:before="120" w:after="120"/>
              <w:ind w:right="26"/>
              <w:jc w:val="both"/>
              <w:rPr>
                <w:rFonts w:cs="Arial"/>
              </w:rPr>
            </w:pPr>
            <w:r w:rsidRPr="00710E01">
              <w:rPr>
                <w:rFonts w:cs="Arial"/>
              </w:rPr>
              <w:t>MR/JT</w:t>
            </w:r>
          </w:p>
        </w:tc>
        <w:tc>
          <w:tcPr>
            <w:tcW w:w="1862" w:type="dxa"/>
            <w:tcBorders>
              <w:top w:val="single" w:sz="4" w:space="0" w:color="auto"/>
              <w:left w:val="single" w:sz="4" w:space="0" w:color="auto"/>
              <w:bottom w:val="single" w:sz="4" w:space="0" w:color="auto"/>
              <w:right w:val="single" w:sz="4" w:space="0" w:color="auto"/>
            </w:tcBorders>
            <w:vAlign w:val="center"/>
          </w:tcPr>
          <w:p w14:paraId="6C96E607" w14:textId="77777777" w:rsidR="00710E01" w:rsidRPr="00710E01" w:rsidRDefault="00710E01" w:rsidP="003E44C5">
            <w:pPr>
              <w:spacing w:before="120" w:after="120"/>
              <w:ind w:right="26"/>
              <w:jc w:val="both"/>
              <w:rPr>
                <w:rFonts w:cs="Arial"/>
              </w:rPr>
            </w:pPr>
            <w:r w:rsidRPr="00710E01">
              <w:rPr>
                <w:rFonts w:cs="Arial"/>
              </w:rPr>
              <w:t>Nov 24</w:t>
            </w:r>
          </w:p>
        </w:tc>
        <w:tc>
          <w:tcPr>
            <w:tcW w:w="1835" w:type="dxa"/>
            <w:tcBorders>
              <w:top w:val="single" w:sz="4" w:space="0" w:color="auto"/>
              <w:left w:val="single" w:sz="4" w:space="0" w:color="auto"/>
              <w:bottom w:val="single" w:sz="4" w:space="0" w:color="auto"/>
              <w:right w:val="single" w:sz="4" w:space="0" w:color="auto"/>
            </w:tcBorders>
            <w:vAlign w:val="center"/>
          </w:tcPr>
          <w:p w14:paraId="74037D12" w14:textId="77777777" w:rsidR="00710E01" w:rsidRPr="00710E01" w:rsidRDefault="00710E01" w:rsidP="003E44C5">
            <w:pPr>
              <w:spacing w:before="120" w:after="120"/>
              <w:ind w:right="26"/>
              <w:rPr>
                <w:rFonts w:cs="Arial"/>
              </w:rPr>
            </w:pPr>
            <w:r w:rsidRPr="00710E01">
              <w:rPr>
                <w:rFonts w:cs="Arial"/>
              </w:rPr>
              <w:t>Closed</w:t>
            </w:r>
          </w:p>
        </w:tc>
      </w:tr>
      <w:tr w:rsidR="00710E01" w:rsidRPr="00894E23" w14:paraId="72B833D4" w14:textId="77777777" w:rsidTr="000D5633">
        <w:trPr>
          <w:cantSplit/>
          <w:trHeight w:val="552"/>
        </w:trPr>
        <w:tc>
          <w:tcPr>
            <w:tcW w:w="1388" w:type="dxa"/>
            <w:tcBorders>
              <w:top w:val="single" w:sz="4" w:space="0" w:color="auto"/>
              <w:left w:val="single" w:sz="4" w:space="0" w:color="auto"/>
              <w:bottom w:val="single" w:sz="4" w:space="0" w:color="auto"/>
              <w:right w:val="single" w:sz="4" w:space="0" w:color="auto"/>
            </w:tcBorders>
            <w:vAlign w:val="center"/>
          </w:tcPr>
          <w:p w14:paraId="30802315" w14:textId="77777777" w:rsidR="00710E01" w:rsidRPr="00710E01" w:rsidRDefault="00710E01" w:rsidP="003E44C5">
            <w:pPr>
              <w:spacing w:before="120" w:after="120"/>
              <w:ind w:right="26"/>
              <w:jc w:val="both"/>
              <w:rPr>
                <w:rFonts w:cs="Arial"/>
              </w:rPr>
            </w:pPr>
            <w:proofErr w:type="spellStart"/>
            <w:r w:rsidRPr="00710E01">
              <w:rPr>
                <w:rFonts w:cs="Arial"/>
              </w:rPr>
              <w:t>AP19</w:t>
            </w:r>
            <w:proofErr w:type="spellEnd"/>
            <w:r w:rsidRPr="00710E01">
              <w:rPr>
                <w:rFonts w:cs="Arial"/>
              </w:rPr>
              <w:t>/23</w:t>
            </w:r>
          </w:p>
        </w:tc>
        <w:tc>
          <w:tcPr>
            <w:tcW w:w="1392" w:type="dxa"/>
            <w:tcBorders>
              <w:top w:val="single" w:sz="4" w:space="0" w:color="auto"/>
              <w:left w:val="single" w:sz="4" w:space="0" w:color="auto"/>
              <w:bottom w:val="single" w:sz="4" w:space="0" w:color="auto"/>
              <w:right w:val="single" w:sz="4" w:space="0" w:color="auto"/>
            </w:tcBorders>
            <w:vAlign w:val="center"/>
          </w:tcPr>
          <w:p w14:paraId="3ECEB2CC" w14:textId="77777777" w:rsidR="00710E01" w:rsidRPr="00710E01" w:rsidRDefault="00710E01" w:rsidP="003E44C5">
            <w:pPr>
              <w:spacing w:before="120" w:after="120"/>
              <w:ind w:right="26"/>
              <w:jc w:val="both"/>
              <w:rPr>
                <w:rFonts w:cs="Arial"/>
              </w:rPr>
            </w:pPr>
            <w:r w:rsidRPr="00710E01">
              <w:rPr>
                <w:rFonts w:cs="Arial"/>
              </w:rPr>
              <w:t>Dec 23</w:t>
            </w:r>
          </w:p>
        </w:tc>
        <w:tc>
          <w:tcPr>
            <w:tcW w:w="4829" w:type="dxa"/>
            <w:tcBorders>
              <w:top w:val="single" w:sz="4" w:space="0" w:color="auto"/>
              <w:left w:val="single" w:sz="4" w:space="0" w:color="auto"/>
              <w:bottom w:val="single" w:sz="4" w:space="0" w:color="auto"/>
              <w:right w:val="single" w:sz="4" w:space="0" w:color="auto"/>
            </w:tcBorders>
            <w:vAlign w:val="center"/>
          </w:tcPr>
          <w:p w14:paraId="1AAE119B" w14:textId="77777777" w:rsidR="00710E01" w:rsidRPr="00710E01" w:rsidRDefault="00710E01" w:rsidP="003E44C5">
            <w:pPr>
              <w:spacing w:after="160" w:line="252" w:lineRule="auto"/>
              <w:jc w:val="both"/>
              <w:rPr>
                <w:rFonts w:cs="Arial"/>
                <w:szCs w:val="24"/>
                <w:lang w:eastAsia="en-GB"/>
              </w:rPr>
            </w:pPr>
            <w:r w:rsidRPr="00710E01">
              <w:rPr>
                <w:rStyle w:val="ui-provider"/>
                <w:rFonts w:cs="Arial"/>
                <w:szCs w:val="24"/>
                <w:lang w:eastAsia="en-GB"/>
              </w:rPr>
              <w:t xml:space="preserve">Management of the bark beetle (Ips </w:t>
            </w:r>
            <w:proofErr w:type="spellStart"/>
            <w:r w:rsidRPr="00710E01">
              <w:rPr>
                <w:rStyle w:val="ui-provider"/>
                <w:rFonts w:cs="Arial"/>
                <w:szCs w:val="24"/>
                <w:lang w:eastAsia="en-GB"/>
              </w:rPr>
              <w:t>Typographus</w:t>
            </w:r>
            <w:proofErr w:type="spellEnd"/>
            <w:r w:rsidRPr="00710E01">
              <w:rPr>
                <w:rStyle w:val="ui-provider"/>
                <w:rFonts w:cs="Arial"/>
                <w:szCs w:val="24"/>
                <w:lang w:eastAsia="en-GB"/>
              </w:rPr>
              <w:t>) - AH/Head of Tree Health to take into account feedback from discussions with SAG members</w:t>
            </w:r>
          </w:p>
        </w:tc>
        <w:tc>
          <w:tcPr>
            <w:tcW w:w="1867" w:type="dxa"/>
            <w:tcBorders>
              <w:top w:val="single" w:sz="4" w:space="0" w:color="auto"/>
              <w:left w:val="single" w:sz="4" w:space="0" w:color="auto"/>
              <w:bottom w:val="single" w:sz="4" w:space="0" w:color="auto"/>
              <w:right w:val="single" w:sz="4" w:space="0" w:color="auto"/>
            </w:tcBorders>
            <w:vAlign w:val="center"/>
          </w:tcPr>
          <w:p w14:paraId="22E62474" w14:textId="77777777" w:rsidR="00710E01" w:rsidRPr="00710E01" w:rsidRDefault="00710E01" w:rsidP="003E44C5">
            <w:pPr>
              <w:spacing w:before="120" w:after="120"/>
              <w:ind w:right="26"/>
              <w:rPr>
                <w:rFonts w:cs="Arial"/>
              </w:rPr>
            </w:pPr>
            <w:r w:rsidRPr="00710E01">
              <w:rPr>
                <w:rFonts w:cs="Arial"/>
              </w:rPr>
              <w:t xml:space="preserve">AH/Head of Tree Health </w:t>
            </w:r>
          </w:p>
        </w:tc>
        <w:tc>
          <w:tcPr>
            <w:tcW w:w="1862" w:type="dxa"/>
            <w:tcBorders>
              <w:top w:val="single" w:sz="4" w:space="0" w:color="auto"/>
              <w:left w:val="single" w:sz="4" w:space="0" w:color="auto"/>
              <w:bottom w:val="single" w:sz="4" w:space="0" w:color="auto"/>
              <w:right w:val="single" w:sz="4" w:space="0" w:color="auto"/>
            </w:tcBorders>
            <w:vAlign w:val="center"/>
          </w:tcPr>
          <w:p w14:paraId="72113201" w14:textId="77777777" w:rsidR="00710E01" w:rsidRPr="00710E01" w:rsidRDefault="00710E01" w:rsidP="003E44C5">
            <w:pPr>
              <w:spacing w:before="120" w:after="120"/>
              <w:ind w:right="26"/>
              <w:jc w:val="both"/>
              <w:rPr>
                <w:rFonts w:cs="Arial"/>
              </w:rPr>
            </w:pPr>
            <w:r w:rsidRPr="00710E01">
              <w:rPr>
                <w:rFonts w:cs="Arial"/>
              </w:rPr>
              <w:t>Jan 24</w:t>
            </w:r>
          </w:p>
        </w:tc>
        <w:tc>
          <w:tcPr>
            <w:tcW w:w="1835" w:type="dxa"/>
            <w:tcBorders>
              <w:top w:val="single" w:sz="4" w:space="0" w:color="auto"/>
              <w:left w:val="single" w:sz="4" w:space="0" w:color="auto"/>
              <w:bottom w:val="single" w:sz="4" w:space="0" w:color="auto"/>
              <w:right w:val="single" w:sz="4" w:space="0" w:color="auto"/>
            </w:tcBorders>
            <w:vAlign w:val="center"/>
          </w:tcPr>
          <w:p w14:paraId="18B85597" w14:textId="77777777" w:rsidR="00710E01" w:rsidRPr="00710E01" w:rsidRDefault="00710E01" w:rsidP="003E44C5">
            <w:pPr>
              <w:spacing w:before="120" w:after="120"/>
              <w:ind w:right="26"/>
              <w:rPr>
                <w:rFonts w:cs="Arial"/>
              </w:rPr>
            </w:pPr>
            <w:r w:rsidRPr="00710E01">
              <w:rPr>
                <w:rFonts w:cs="Arial"/>
              </w:rPr>
              <w:t>Closed</w:t>
            </w:r>
          </w:p>
        </w:tc>
      </w:tr>
      <w:tr w:rsidR="00710E01" w:rsidRPr="00652F51" w14:paraId="1694CBBB" w14:textId="77777777" w:rsidTr="000D5633">
        <w:trPr>
          <w:cantSplit/>
          <w:trHeight w:val="552"/>
        </w:trPr>
        <w:tc>
          <w:tcPr>
            <w:tcW w:w="1388" w:type="dxa"/>
            <w:tcBorders>
              <w:top w:val="single" w:sz="4" w:space="0" w:color="auto"/>
              <w:left w:val="single" w:sz="4" w:space="0" w:color="auto"/>
              <w:bottom w:val="single" w:sz="4" w:space="0" w:color="auto"/>
              <w:right w:val="single" w:sz="4" w:space="0" w:color="auto"/>
            </w:tcBorders>
            <w:vAlign w:val="center"/>
          </w:tcPr>
          <w:p w14:paraId="1FA95224" w14:textId="77777777" w:rsidR="00710E01" w:rsidRPr="00753418" w:rsidRDefault="00710E01" w:rsidP="003E44C5">
            <w:pPr>
              <w:spacing w:before="120" w:after="120"/>
              <w:ind w:right="26"/>
              <w:jc w:val="both"/>
              <w:rPr>
                <w:rFonts w:cs="Arial"/>
              </w:rPr>
            </w:pPr>
            <w:proofErr w:type="spellStart"/>
            <w:r w:rsidRPr="00753418">
              <w:rPr>
                <w:rFonts w:cs="Arial"/>
              </w:rPr>
              <w:t>AP20</w:t>
            </w:r>
            <w:proofErr w:type="spellEnd"/>
            <w:r>
              <w:rPr>
                <w:rFonts w:cs="Arial"/>
              </w:rPr>
              <w:t>/23</w:t>
            </w:r>
          </w:p>
        </w:tc>
        <w:tc>
          <w:tcPr>
            <w:tcW w:w="1392" w:type="dxa"/>
            <w:tcBorders>
              <w:top w:val="single" w:sz="4" w:space="0" w:color="auto"/>
              <w:left w:val="single" w:sz="4" w:space="0" w:color="auto"/>
              <w:bottom w:val="single" w:sz="4" w:space="0" w:color="auto"/>
              <w:right w:val="single" w:sz="4" w:space="0" w:color="auto"/>
            </w:tcBorders>
            <w:vAlign w:val="center"/>
          </w:tcPr>
          <w:p w14:paraId="3DC0E7F3" w14:textId="77777777" w:rsidR="00710E01" w:rsidRPr="00753418" w:rsidRDefault="00710E01" w:rsidP="003E44C5">
            <w:pPr>
              <w:spacing w:before="120" w:after="120"/>
              <w:ind w:right="26"/>
              <w:jc w:val="both"/>
              <w:rPr>
                <w:rFonts w:cs="Arial"/>
              </w:rPr>
            </w:pPr>
            <w:r w:rsidRPr="00753418">
              <w:rPr>
                <w:rFonts w:cs="Arial"/>
              </w:rPr>
              <w:t>Dec 23</w:t>
            </w:r>
          </w:p>
        </w:tc>
        <w:tc>
          <w:tcPr>
            <w:tcW w:w="4829" w:type="dxa"/>
            <w:tcBorders>
              <w:top w:val="single" w:sz="4" w:space="0" w:color="auto"/>
              <w:left w:val="single" w:sz="4" w:space="0" w:color="auto"/>
              <w:bottom w:val="single" w:sz="4" w:space="0" w:color="auto"/>
              <w:right w:val="single" w:sz="4" w:space="0" w:color="auto"/>
            </w:tcBorders>
            <w:vAlign w:val="center"/>
          </w:tcPr>
          <w:p w14:paraId="2C8F29F3" w14:textId="77777777" w:rsidR="00710E01" w:rsidRPr="00753418" w:rsidRDefault="00710E01" w:rsidP="003E44C5">
            <w:pPr>
              <w:spacing w:after="160" w:line="252" w:lineRule="auto"/>
              <w:jc w:val="both"/>
              <w:rPr>
                <w:rStyle w:val="ui-provider"/>
                <w:rFonts w:cs="Arial"/>
                <w:szCs w:val="24"/>
                <w:lang w:eastAsia="en-GB"/>
              </w:rPr>
            </w:pPr>
            <w:r w:rsidRPr="00753418">
              <w:rPr>
                <w:rStyle w:val="ui-provider"/>
                <w:rFonts w:cs="Arial"/>
                <w:szCs w:val="24"/>
                <w:lang w:eastAsia="en-GB"/>
              </w:rPr>
              <w:t xml:space="preserve">Deep dive into Risk/Contingency Planning as a whole for SF at either </w:t>
            </w:r>
            <w:proofErr w:type="spellStart"/>
            <w:r w:rsidRPr="00753418">
              <w:rPr>
                <w:rStyle w:val="ui-provider"/>
                <w:rFonts w:cs="Arial"/>
                <w:szCs w:val="24"/>
                <w:lang w:eastAsia="en-GB"/>
              </w:rPr>
              <w:t>AAC</w:t>
            </w:r>
            <w:proofErr w:type="spellEnd"/>
            <w:r w:rsidRPr="00753418">
              <w:rPr>
                <w:rStyle w:val="ui-provider"/>
                <w:rFonts w:cs="Arial"/>
                <w:szCs w:val="24"/>
                <w:lang w:eastAsia="en-GB"/>
              </w:rPr>
              <w:t xml:space="preserve"> or future SAG. JT/MR to schedule.</w:t>
            </w:r>
          </w:p>
        </w:tc>
        <w:tc>
          <w:tcPr>
            <w:tcW w:w="1867" w:type="dxa"/>
            <w:tcBorders>
              <w:top w:val="single" w:sz="4" w:space="0" w:color="auto"/>
              <w:left w:val="single" w:sz="4" w:space="0" w:color="auto"/>
              <w:bottom w:val="single" w:sz="4" w:space="0" w:color="auto"/>
              <w:right w:val="single" w:sz="4" w:space="0" w:color="auto"/>
            </w:tcBorders>
            <w:vAlign w:val="center"/>
          </w:tcPr>
          <w:p w14:paraId="0B490C7F" w14:textId="77777777" w:rsidR="00710E01" w:rsidRPr="00753418" w:rsidRDefault="00710E01" w:rsidP="003E44C5">
            <w:pPr>
              <w:spacing w:before="120" w:after="120"/>
              <w:ind w:right="26"/>
              <w:rPr>
                <w:rFonts w:cs="Arial"/>
              </w:rPr>
            </w:pPr>
            <w:r w:rsidRPr="00753418">
              <w:t>JT/MR</w:t>
            </w:r>
          </w:p>
        </w:tc>
        <w:tc>
          <w:tcPr>
            <w:tcW w:w="1862" w:type="dxa"/>
            <w:tcBorders>
              <w:top w:val="single" w:sz="4" w:space="0" w:color="auto"/>
              <w:left w:val="single" w:sz="4" w:space="0" w:color="auto"/>
              <w:bottom w:val="single" w:sz="4" w:space="0" w:color="auto"/>
              <w:right w:val="single" w:sz="4" w:space="0" w:color="auto"/>
            </w:tcBorders>
            <w:vAlign w:val="center"/>
          </w:tcPr>
          <w:p w14:paraId="0C7126FA" w14:textId="77777777" w:rsidR="00710E01" w:rsidRPr="00753418" w:rsidRDefault="00710E01" w:rsidP="003E44C5">
            <w:pPr>
              <w:spacing w:before="120" w:after="120"/>
              <w:ind w:right="26"/>
              <w:jc w:val="both"/>
              <w:rPr>
                <w:rFonts w:cs="Arial"/>
              </w:rPr>
            </w:pPr>
            <w:r w:rsidRPr="00753418">
              <w:t>Dec ACC</w:t>
            </w:r>
          </w:p>
        </w:tc>
        <w:tc>
          <w:tcPr>
            <w:tcW w:w="1835" w:type="dxa"/>
            <w:tcBorders>
              <w:top w:val="single" w:sz="4" w:space="0" w:color="auto"/>
              <w:left w:val="single" w:sz="4" w:space="0" w:color="auto"/>
              <w:bottom w:val="single" w:sz="4" w:space="0" w:color="auto"/>
              <w:right w:val="single" w:sz="4" w:space="0" w:color="auto"/>
            </w:tcBorders>
            <w:vAlign w:val="center"/>
          </w:tcPr>
          <w:p w14:paraId="6BF0F931" w14:textId="77777777" w:rsidR="00710E01" w:rsidRPr="00753418" w:rsidRDefault="00710E01" w:rsidP="003E44C5">
            <w:pPr>
              <w:spacing w:before="120" w:after="120"/>
              <w:ind w:right="26"/>
              <w:rPr>
                <w:rFonts w:cs="Arial"/>
              </w:rPr>
            </w:pPr>
            <w:r w:rsidRPr="00753418">
              <w:rPr>
                <w:rFonts w:cs="Arial"/>
              </w:rPr>
              <w:t xml:space="preserve">Open </w:t>
            </w:r>
          </w:p>
        </w:tc>
      </w:tr>
      <w:tr w:rsidR="00710E01" w:rsidRPr="00894E23" w14:paraId="4307521B" w14:textId="77777777" w:rsidTr="000D5633">
        <w:trPr>
          <w:cantSplit/>
          <w:trHeight w:val="552"/>
        </w:trPr>
        <w:tc>
          <w:tcPr>
            <w:tcW w:w="1388" w:type="dxa"/>
            <w:tcBorders>
              <w:top w:val="single" w:sz="4" w:space="0" w:color="auto"/>
              <w:left w:val="single" w:sz="4" w:space="0" w:color="auto"/>
              <w:bottom w:val="single" w:sz="4" w:space="0" w:color="auto"/>
              <w:right w:val="single" w:sz="4" w:space="0" w:color="auto"/>
            </w:tcBorders>
            <w:vAlign w:val="center"/>
          </w:tcPr>
          <w:p w14:paraId="65589362" w14:textId="77777777" w:rsidR="00710E01" w:rsidRPr="00710E01" w:rsidRDefault="00710E01" w:rsidP="003E44C5">
            <w:pPr>
              <w:spacing w:before="120" w:after="120"/>
              <w:ind w:right="26"/>
              <w:jc w:val="both"/>
              <w:rPr>
                <w:rFonts w:cs="Arial"/>
              </w:rPr>
            </w:pPr>
            <w:proofErr w:type="spellStart"/>
            <w:r w:rsidRPr="00710E01">
              <w:rPr>
                <w:rFonts w:cs="Arial"/>
                <w:lang w:eastAsia="en-GB"/>
              </w:rPr>
              <w:lastRenderedPageBreak/>
              <w:t>AP1</w:t>
            </w:r>
            <w:proofErr w:type="spellEnd"/>
            <w:r w:rsidRPr="00710E01">
              <w:rPr>
                <w:rFonts w:cs="Arial"/>
                <w:lang w:eastAsia="en-GB"/>
              </w:rPr>
              <w:t>/24</w:t>
            </w:r>
          </w:p>
        </w:tc>
        <w:tc>
          <w:tcPr>
            <w:tcW w:w="1392" w:type="dxa"/>
            <w:tcBorders>
              <w:top w:val="single" w:sz="4" w:space="0" w:color="auto"/>
              <w:left w:val="single" w:sz="4" w:space="0" w:color="auto"/>
              <w:bottom w:val="single" w:sz="4" w:space="0" w:color="auto"/>
              <w:right w:val="single" w:sz="4" w:space="0" w:color="auto"/>
            </w:tcBorders>
            <w:vAlign w:val="center"/>
          </w:tcPr>
          <w:p w14:paraId="121AF743" w14:textId="77777777" w:rsidR="00710E01" w:rsidRPr="00710E01" w:rsidRDefault="00710E01" w:rsidP="003E44C5">
            <w:pPr>
              <w:spacing w:before="120" w:after="120"/>
              <w:ind w:right="26"/>
              <w:jc w:val="both"/>
              <w:rPr>
                <w:rFonts w:cs="Arial"/>
              </w:rPr>
            </w:pPr>
            <w:r w:rsidRPr="00710E01">
              <w:rPr>
                <w:rFonts w:cs="Arial"/>
              </w:rPr>
              <w:t>Feb 24</w:t>
            </w:r>
          </w:p>
        </w:tc>
        <w:tc>
          <w:tcPr>
            <w:tcW w:w="4829" w:type="dxa"/>
            <w:tcBorders>
              <w:top w:val="single" w:sz="4" w:space="0" w:color="auto"/>
              <w:left w:val="single" w:sz="4" w:space="0" w:color="auto"/>
              <w:bottom w:val="single" w:sz="4" w:space="0" w:color="auto"/>
              <w:right w:val="single" w:sz="4" w:space="0" w:color="auto"/>
            </w:tcBorders>
            <w:vAlign w:val="center"/>
          </w:tcPr>
          <w:p w14:paraId="2F8C84F5" w14:textId="77777777" w:rsidR="00710E01" w:rsidRPr="00710E01" w:rsidRDefault="00710E01" w:rsidP="003E44C5">
            <w:pPr>
              <w:spacing w:after="160" w:line="252" w:lineRule="auto"/>
              <w:jc w:val="both"/>
              <w:rPr>
                <w:rStyle w:val="ui-provider"/>
                <w:b/>
                <w:bCs/>
              </w:rPr>
            </w:pPr>
            <w:r w:rsidRPr="00710E01">
              <w:rPr>
                <w:rFonts w:cs="Arial"/>
                <w:bCs/>
                <w:lang w:eastAsia="en-GB"/>
              </w:rPr>
              <w:t xml:space="preserve">Forest and Woodland Biodiversity </w:t>
            </w:r>
            <w:r w:rsidRPr="00710E01">
              <w:rPr>
                <w:rFonts w:cs="Arial"/>
                <w:lang w:eastAsia="en-GB"/>
              </w:rPr>
              <w:t xml:space="preserve">AH/HS to take into account the feedback from the SAG members in the presentation of the information and questions posed to the forthcoming National Forestry Stakeholder Group.  </w:t>
            </w:r>
          </w:p>
        </w:tc>
        <w:tc>
          <w:tcPr>
            <w:tcW w:w="1867" w:type="dxa"/>
            <w:tcBorders>
              <w:top w:val="single" w:sz="4" w:space="0" w:color="auto"/>
              <w:left w:val="single" w:sz="4" w:space="0" w:color="auto"/>
              <w:bottom w:val="single" w:sz="4" w:space="0" w:color="auto"/>
              <w:right w:val="single" w:sz="4" w:space="0" w:color="auto"/>
            </w:tcBorders>
            <w:vAlign w:val="center"/>
          </w:tcPr>
          <w:p w14:paraId="3CD566A6" w14:textId="77777777" w:rsidR="00710E01" w:rsidRPr="00710E01" w:rsidRDefault="00710E01" w:rsidP="003E44C5">
            <w:pPr>
              <w:spacing w:before="120" w:after="120"/>
              <w:ind w:right="26"/>
            </w:pPr>
            <w:r w:rsidRPr="00710E01">
              <w:t>Ah/Helen Sellars</w:t>
            </w:r>
          </w:p>
        </w:tc>
        <w:tc>
          <w:tcPr>
            <w:tcW w:w="1862" w:type="dxa"/>
            <w:tcBorders>
              <w:top w:val="single" w:sz="4" w:space="0" w:color="auto"/>
              <w:left w:val="single" w:sz="4" w:space="0" w:color="auto"/>
              <w:bottom w:val="single" w:sz="4" w:space="0" w:color="auto"/>
              <w:right w:val="single" w:sz="4" w:space="0" w:color="auto"/>
            </w:tcBorders>
            <w:vAlign w:val="center"/>
          </w:tcPr>
          <w:p w14:paraId="61CFB842" w14:textId="77777777" w:rsidR="00710E01" w:rsidRPr="00710E01" w:rsidRDefault="00710E01" w:rsidP="003E44C5">
            <w:pPr>
              <w:spacing w:before="120" w:after="120"/>
              <w:ind w:right="26"/>
              <w:jc w:val="both"/>
            </w:pPr>
            <w:r w:rsidRPr="00710E01">
              <w:t>March 24</w:t>
            </w:r>
          </w:p>
        </w:tc>
        <w:tc>
          <w:tcPr>
            <w:tcW w:w="1835" w:type="dxa"/>
            <w:tcBorders>
              <w:top w:val="single" w:sz="4" w:space="0" w:color="auto"/>
              <w:left w:val="single" w:sz="4" w:space="0" w:color="auto"/>
              <w:bottom w:val="single" w:sz="4" w:space="0" w:color="auto"/>
              <w:right w:val="single" w:sz="4" w:space="0" w:color="auto"/>
            </w:tcBorders>
            <w:vAlign w:val="center"/>
          </w:tcPr>
          <w:p w14:paraId="78DCA087" w14:textId="77777777" w:rsidR="00710E01" w:rsidRPr="00710E01" w:rsidRDefault="00710E01" w:rsidP="003E44C5">
            <w:pPr>
              <w:spacing w:before="120" w:after="120"/>
              <w:ind w:right="26"/>
              <w:rPr>
                <w:rFonts w:cs="Arial"/>
              </w:rPr>
            </w:pPr>
            <w:r w:rsidRPr="00710E01">
              <w:rPr>
                <w:rFonts w:cs="Arial"/>
              </w:rPr>
              <w:t>Closed</w:t>
            </w:r>
          </w:p>
        </w:tc>
      </w:tr>
      <w:tr w:rsidR="00710E01" w:rsidRPr="00894E23" w14:paraId="0ACF721D" w14:textId="77777777" w:rsidTr="000D5633">
        <w:trPr>
          <w:cantSplit/>
          <w:trHeight w:val="552"/>
        </w:trPr>
        <w:tc>
          <w:tcPr>
            <w:tcW w:w="1388" w:type="dxa"/>
            <w:tcBorders>
              <w:top w:val="single" w:sz="4" w:space="0" w:color="auto"/>
              <w:left w:val="single" w:sz="4" w:space="0" w:color="auto"/>
              <w:bottom w:val="single" w:sz="4" w:space="0" w:color="auto"/>
              <w:right w:val="single" w:sz="4" w:space="0" w:color="auto"/>
            </w:tcBorders>
            <w:vAlign w:val="center"/>
          </w:tcPr>
          <w:p w14:paraId="0AE5A16A" w14:textId="77777777" w:rsidR="00710E01" w:rsidRPr="00710E01" w:rsidRDefault="00710E01" w:rsidP="003E44C5">
            <w:pPr>
              <w:spacing w:before="120" w:after="120"/>
              <w:ind w:right="26"/>
              <w:jc w:val="both"/>
              <w:rPr>
                <w:rFonts w:cs="Arial"/>
              </w:rPr>
            </w:pPr>
            <w:proofErr w:type="spellStart"/>
            <w:r w:rsidRPr="00710E01">
              <w:rPr>
                <w:rFonts w:cs="Arial"/>
                <w:lang w:eastAsia="en-GB"/>
              </w:rPr>
              <w:t>AP2</w:t>
            </w:r>
            <w:proofErr w:type="spellEnd"/>
            <w:r w:rsidRPr="00710E01">
              <w:rPr>
                <w:rFonts w:cs="Arial"/>
                <w:lang w:eastAsia="en-GB"/>
              </w:rPr>
              <w:t>/24</w:t>
            </w:r>
          </w:p>
        </w:tc>
        <w:tc>
          <w:tcPr>
            <w:tcW w:w="1392" w:type="dxa"/>
            <w:tcBorders>
              <w:top w:val="single" w:sz="4" w:space="0" w:color="auto"/>
              <w:left w:val="single" w:sz="4" w:space="0" w:color="auto"/>
              <w:bottom w:val="single" w:sz="4" w:space="0" w:color="auto"/>
              <w:right w:val="single" w:sz="4" w:space="0" w:color="auto"/>
            </w:tcBorders>
            <w:vAlign w:val="center"/>
          </w:tcPr>
          <w:p w14:paraId="266E1D8D" w14:textId="77777777" w:rsidR="00710E01" w:rsidRPr="00710E01" w:rsidRDefault="00710E01" w:rsidP="003E44C5">
            <w:pPr>
              <w:spacing w:before="120" w:after="120"/>
              <w:ind w:right="26"/>
              <w:jc w:val="both"/>
              <w:rPr>
                <w:rFonts w:cs="Arial"/>
              </w:rPr>
            </w:pPr>
            <w:r w:rsidRPr="00710E01">
              <w:rPr>
                <w:rFonts w:cs="Arial"/>
              </w:rPr>
              <w:t>Feb 24</w:t>
            </w:r>
          </w:p>
        </w:tc>
        <w:tc>
          <w:tcPr>
            <w:tcW w:w="4829" w:type="dxa"/>
            <w:tcBorders>
              <w:top w:val="single" w:sz="4" w:space="0" w:color="auto"/>
              <w:left w:val="single" w:sz="4" w:space="0" w:color="auto"/>
              <w:bottom w:val="single" w:sz="4" w:space="0" w:color="auto"/>
              <w:right w:val="single" w:sz="4" w:space="0" w:color="auto"/>
            </w:tcBorders>
            <w:vAlign w:val="center"/>
          </w:tcPr>
          <w:p w14:paraId="69706CFB" w14:textId="77777777" w:rsidR="00710E01" w:rsidRPr="00710E01" w:rsidRDefault="00710E01" w:rsidP="003E44C5">
            <w:pPr>
              <w:jc w:val="both"/>
              <w:rPr>
                <w:rStyle w:val="ui-provider"/>
                <w:rFonts w:cs="Arial"/>
                <w:bCs/>
                <w:lang w:eastAsia="en-GB"/>
              </w:rPr>
            </w:pPr>
            <w:r w:rsidRPr="00710E01">
              <w:rPr>
                <w:rFonts w:cs="Arial"/>
                <w:bCs/>
                <w:lang w:eastAsia="en-GB"/>
              </w:rPr>
              <w:t xml:space="preserve">PL to explore if Timothy Orr or Tim Ellis could attend the SAG discussion on </w:t>
            </w:r>
            <w:proofErr w:type="spellStart"/>
            <w:r w:rsidRPr="00710E01">
              <w:rPr>
                <w:rFonts w:cs="Arial"/>
                <w:bCs/>
                <w:lang w:eastAsia="en-GB"/>
              </w:rPr>
              <w:t>PSR</w:t>
            </w:r>
            <w:proofErr w:type="spellEnd"/>
            <w:r w:rsidRPr="00710E01">
              <w:rPr>
                <w:rFonts w:cs="Arial"/>
                <w:bCs/>
                <w:lang w:eastAsia="en-GB"/>
              </w:rPr>
              <w:t xml:space="preserve"> later in the year. Paul to discuss with SG colleagues (within Directorate) whether the </w:t>
            </w:r>
            <w:proofErr w:type="spellStart"/>
            <w:r w:rsidRPr="00710E01">
              <w:rPr>
                <w:rFonts w:cs="Arial"/>
                <w:bCs/>
                <w:lang w:eastAsia="en-GB"/>
              </w:rPr>
              <w:t>EELG</w:t>
            </w:r>
            <w:proofErr w:type="spellEnd"/>
            <w:r w:rsidRPr="00710E01">
              <w:rPr>
                <w:rFonts w:cs="Arial"/>
                <w:bCs/>
                <w:lang w:eastAsia="en-GB"/>
              </w:rPr>
              <w:t xml:space="preserve"> Public Sector Reform paper produced from Mike Neilson could be shared with SAG members.</w:t>
            </w:r>
          </w:p>
        </w:tc>
        <w:tc>
          <w:tcPr>
            <w:tcW w:w="1867" w:type="dxa"/>
            <w:tcBorders>
              <w:top w:val="single" w:sz="4" w:space="0" w:color="auto"/>
              <w:left w:val="single" w:sz="4" w:space="0" w:color="auto"/>
              <w:bottom w:val="single" w:sz="4" w:space="0" w:color="auto"/>
              <w:right w:val="single" w:sz="4" w:space="0" w:color="auto"/>
            </w:tcBorders>
            <w:vAlign w:val="center"/>
          </w:tcPr>
          <w:p w14:paraId="1911D352" w14:textId="77777777" w:rsidR="00710E01" w:rsidRPr="00710E01" w:rsidRDefault="00710E01" w:rsidP="003E44C5">
            <w:pPr>
              <w:spacing w:before="120" w:after="120"/>
              <w:ind w:right="26"/>
            </w:pPr>
            <w:r w:rsidRPr="00710E01">
              <w:rPr>
                <w:rFonts w:cs="Arial"/>
                <w:bCs/>
                <w:lang w:eastAsia="en-GB"/>
              </w:rPr>
              <w:t>PL/JT/</w:t>
            </w:r>
            <w:proofErr w:type="spellStart"/>
            <w:r w:rsidRPr="00710E01">
              <w:rPr>
                <w:rFonts w:cs="Arial"/>
                <w:bCs/>
                <w:lang w:eastAsia="en-GB"/>
              </w:rPr>
              <w:t>ZD</w:t>
            </w:r>
            <w:proofErr w:type="spellEnd"/>
          </w:p>
        </w:tc>
        <w:tc>
          <w:tcPr>
            <w:tcW w:w="1862" w:type="dxa"/>
            <w:tcBorders>
              <w:top w:val="single" w:sz="4" w:space="0" w:color="auto"/>
              <w:left w:val="single" w:sz="4" w:space="0" w:color="auto"/>
              <w:bottom w:val="single" w:sz="4" w:space="0" w:color="auto"/>
              <w:right w:val="single" w:sz="4" w:space="0" w:color="auto"/>
            </w:tcBorders>
            <w:vAlign w:val="center"/>
          </w:tcPr>
          <w:p w14:paraId="5BE4A71C" w14:textId="77777777" w:rsidR="00710E01" w:rsidRPr="00710E01" w:rsidRDefault="00710E01" w:rsidP="003E44C5">
            <w:pPr>
              <w:spacing w:before="120" w:after="120"/>
              <w:ind w:right="26"/>
              <w:jc w:val="both"/>
            </w:pPr>
            <w:r w:rsidRPr="00710E01">
              <w:t>Presentation Nov SAG</w:t>
            </w:r>
          </w:p>
        </w:tc>
        <w:tc>
          <w:tcPr>
            <w:tcW w:w="1835" w:type="dxa"/>
            <w:tcBorders>
              <w:top w:val="single" w:sz="4" w:space="0" w:color="auto"/>
              <w:left w:val="single" w:sz="4" w:space="0" w:color="auto"/>
              <w:bottom w:val="single" w:sz="4" w:space="0" w:color="auto"/>
              <w:right w:val="single" w:sz="4" w:space="0" w:color="auto"/>
            </w:tcBorders>
            <w:vAlign w:val="center"/>
          </w:tcPr>
          <w:p w14:paraId="6DEBD175" w14:textId="77777777" w:rsidR="00710E01" w:rsidRPr="00710E01" w:rsidRDefault="00710E01" w:rsidP="003E44C5">
            <w:pPr>
              <w:spacing w:before="120" w:after="120"/>
              <w:ind w:right="26"/>
              <w:rPr>
                <w:rFonts w:cs="Arial"/>
              </w:rPr>
            </w:pPr>
            <w:r w:rsidRPr="00710E01">
              <w:rPr>
                <w:rFonts w:cs="Arial"/>
              </w:rPr>
              <w:t>Closed</w:t>
            </w:r>
          </w:p>
        </w:tc>
      </w:tr>
      <w:tr w:rsidR="00710E01" w:rsidRPr="00652F51" w14:paraId="01EC041A" w14:textId="77777777" w:rsidTr="000D5633">
        <w:trPr>
          <w:cantSplit/>
          <w:trHeight w:val="552"/>
        </w:trPr>
        <w:tc>
          <w:tcPr>
            <w:tcW w:w="1388" w:type="dxa"/>
            <w:tcBorders>
              <w:top w:val="single" w:sz="4" w:space="0" w:color="auto"/>
              <w:left w:val="single" w:sz="4" w:space="0" w:color="auto"/>
              <w:bottom w:val="single" w:sz="4" w:space="0" w:color="auto"/>
              <w:right w:val="single" w:sz="4" w:space="0" w:color="auto"/>
            </w:tcBorders>
            <w:vAlign w:val="center"/>
          </w:tcPr>
          <w:p w14:paraId="535978B5" w14:textId="77777777" w:rsidR="00710E01" w:rsidRDefault="00710E01" w:rsidP="003E44C5">
            <w:pPr>
              <w:spacing w:before="120" w:after="120"/>
              <w:ind w:right="26"/>
              <w:jc w:val="both"/>
              <w:rPr>
                <w:rFonts w:cs="Arial"/>
              </w:rPr>
            </w:pPr>
            <w:proofErr w:type="spellStart"/>
            <w:r>
              <w:rPr>
                <w:rFonts w:cs="Arial"/>
              </w:rPr>
              <w:t>AP3</w:t>
            </w:r>
            <w:proofErr w:type="spellEnd"/>
            <w:r>
              <w:rPr>
                <w:rFonts w:cs="Arial"/>
              </w:rPr>
              <w:t>/24</w:t>
            </w:r>
          </w:p>
        </w:tc>
        <w:tc>
          <w:tcPr>
            <w:tcW w:w="1392" w:type="dxa"/>
            <w:tcBorders>
              <w:top w:val="single" w:sz="4" w:space="0" w:color="auto"/>
              <w:left w:val="single" w:sz="4" w:space="0" w:color="auto"/>
              <w:bottom w:val="single" w:sz="4" w:space="0" w:color="auto"/>
              <w:right w:val="single" w:sz="4" w:space="0" w:color="auto"/>
            </w:tcBorders>
            <w:vAlign w:val="center"/>
          </w:tcPr>
          <w:p w14:paraId="2A789E1C" w14:textId="77777777" w:rsidR="00710E01" w:rsidRDefault="00710E01" w:rsidP="003E44C5">
            <w:pPr>
              <w:spacing w:before="120" w:after="120"/>
              <w:ind w:right="26"/>
              <w:jc w:val="both"/>
              <w:rPr>
                <w:rFonts w:cs="Arial"/>
                <w:color w:val="000000" w:themeColor="text1"/>
              </w:rPr>
            </w:pPr>
            <w:r>
              <w:rPr>
                <w:rFonts w:cs="Arial"/>
                <w:color w:val="000000" w:themeColor="text1"/>
              </w:rPr>
              <w:t>July 24</w:t>
            </w:r>
          </w:p>
        </w:tc>
        <w:tc>
          <w:tcPr>
            <w:tcW w:w="4829" w:type="dxa"/>
            <w:tcBorders>
              <w:top w:val="single" w:sz="4" w:space="0" w:color="auto"/>
              <w:left w:val="single" w:sz="4" w:space="0" w:color="auto"/>
              <w:bottom w:val="single" w:sz="4" w:space="0" w:color="auto"/>
              <w:right w:val="single" w:sz="4" w:space="0" w:color="auto"/>
            </w:tcBorders>
            <w:vAlign w:val="center"/>
          </w:tcPr>
          <w:p w14:paraId="7056504A" w14:textId="77777777" w:rsidR="00710E01" w:rsidRPr="004E590A" w:rsidRDefault="00710E01" w:rsidP="003E44C5">
            <w:pPr>
              <w:spacing w:after="160" w:line="252" w:lineRule="auto"/>
              <w:jc w:val="both"/>
              <w:rPr>
                <w:rStyle w:val="ui-provider"/>
                <w:rFonts w:cs="Arial"/>
                <w:szCs w:val="24"/>
                <w:lang w:eastAsia="en-GB"/>
              </w:rPr>
            </w:pPr>
            <w:r>
              <w:rPr>
                <w:rFonts w:cs="Arial"/>
                <w:bCs/>
                <w:lang w:eastAsia="en-GB"/>
              </w:rPr>
              <w:t>U</w:t>
            </w:r>
            <w:r w:rsidRPr="00522A69">
              <w:rPr>
                <w:rFonts w:cs="Arial"/>
                <w:bCs/>
                <w:lang w:eastAsia="en-GB"/>
              </w:rPr>
              <w:t>pdate to the SAG on the Women into Leadership work, Marelle and colleagues to explore setting up an anonymous feedback form (2 -3 weeks ahead) to gain up to date insight</w:t>
            </w:r>
            <w:r>
              <w:rPr>
                <w:rFonts w:cs="Arial"/>
                <w:bCs/>
                <w:lang w:eastAsia="en-GB"/>
              </w:rPr>
              <w:t>s</w:t>
            </w:r>
            <w:r w:rsidRPr="00522A69">
              <w:rPr>
                <w:rFonts w:cs="Arial"/>
                <w:bCs/>
                <w:lang w:eastAsia="en-GB"/>
              </w:rPr>
              <w:t xml:space="preserve"> and </w:t>
            </w:r>
            <w:r>
              <w:rPr>
                <w:rFonts w:cs="Arial"/>
                <w:bCs/>
                <w:lang w:eastAsia="en-GB"/>
              </w:rPr>
              <w:t xml:space="preserve">provide a </w:t>
            </w:r>
            <w:r w:rsidRPr="00522A69">
              <w:rPr>
                <w:rFonts w:cs="Arial"/>
                <w:bCs/>
                <w:lang w:eastAsia="en-GB"/>
              </w:rPr>
              <w:t xml:space="preserve">summary of work so far. </w:t>
            </w:r>
          </w:p>
        </w:tc>
        <w:tc>
          <w:tcPr>
            <w:tcW w:w="1867" w:type="dxa"/>
            <w:tcBorders>
              <w:top w:val="single" w:sz="4" w:space="0" w:color="auto"/>
              <w:left w:val="single" w:sz="4" w:space="0" w:color="auto"/>
              <w:bottom w:val="single" w:sz="4" w:space="0" w:color="auto"/>
              <w:right w:val="single" w:sz="4" w:space="0" w:color="auto"/>
            </w:tcBorders>
            <w:vAlign w:val="center"/>
          </w:tcPr>
          <w:p w14:paraId="3A5328F6" w14:textId="77777777" w:rsidR="00710E01" w:rsidRDefault="00710E01" w:rsidP="003E44C5">
            <w:pPr>
              <w:spacing w:before="120" w:after="120"/>
              <w:ind w:right="26"/>
            </w:pPr>
            <w:r w:rsidRPr="00522A69">
              <w:rPr>
                <w:rFonts w:cs="Arial"/>
                <w:bCs/>
                <w:lang w:eastAsia="en-GB"/>
              </w:rPr>
              <w:t>MD/</w:t>
            </w:r>
            <w:proofErr w:type="spellStart"/>
            <w:r w:rsidRPr="00522A69">
              <w:rPr>
                <w:rFonts w:cs="Arial"/>
                <w:bCs/>
                <w:lang w:eastAsia="en-GB"/>
              </w:rPr>
              <w:t>ZD</w:t>
            </w:r>
            <w:proofErr w:type="spellEnd"/>
          </w:p>
        </w:tc>
        <w:tc>
          <w:tcPr>
            <w:tcW w:w="1862" w:type="dxa"/>
            <w:tcBorders>
              <w:top w:val="single" w:sz="4" w:space="0" w:color="auto"/>
              <w:left w:val="single" w:sz="4" w:space="0" w:color="auto"/>
              <w:bottom w:val="single" w:sz="4" w:space="0" w:color="auto"/>
              <w:right w:val="single" w:sz="4" w:space="0" w:color="auto"/>
            </w:tcBorders>
            <w:vAlign w:val="center"/>
          </w:tcPr>
          <w:p w14:paraId="2357256F" w14:textId="77777777" w:rsidR="00710E01" w:rsidRDefault="00710E01" w:rsidP="003E44C5">
            <w:pPr>
              <w:spacing w:before="120" w:after="120"/>
              <w:ind w:right="26"/>
              <w:jc w:val="both"/>
            </w:pPr>
            <w:r>
              <w:t>Dec or early 2025 SAG meeting</w:t>
            </w:r>
          </w:p>
        </w:tc>
        <w:tc>
          <w:tcPr>
            <w:tcW w:w="1835" w:type="dxa"/>
            <w:tcBorders>
              <w:top w:val="single" w:sz="4" w:space="0" w:color="auto"/>
              <w:left w:val="single" w:sz="4" w:space="0" w:color="auto"/>
              <w:bottom w:val="single" w:sz="4" w:space="0" w:color="auto"/>
              <w:right w:val="single" w:sz="4" w:space="0" w:color="auto"/>
            </w:tcBorders>
            <w:vAlign w:val="center"/>
          </w:tcPr>
          <w:p w14:paraId="6143D26A" w14:textId="77777777" w:rsidR="00710E01" w:rsidRDefault="00710E01" w:rsidP="003E44C5">
            <w:pPr>
              <w:spacing w:before="120" w:after="120"/>
              <w:ind w:right="26"/>
              <w:rPr>
                <w:rFonts w:cs="Arial"/>
              </w:rPr>
            </w:pPr>
            <w:r>
              <w:rPr>
                <w:rFonts w:cs="Arial"/>
              </w:rPr>
              <w:t>Open</w:t>
            </w:r>
          </w:p>
        </w:tc>
      </w:tr>
      <w:tr w:rsidR="00710E01" w:rsidRPr="00652F51" w14:paraId="6CCE2C4B" w14:textId="77777777" w:rsidTr="000D5633">
        <w:trPr>
          <w:cantSplit/>
          <w:trHeight w:val="552"/>
        </w:trPr>
        <w:tc>
          <w:tcPr>
            <w:tcW w:w="1388" w:type="dxa"/>
            <w:tcBorders>
              <w:top w:val="single" w:sz="4" w:space="0" w:color="auto"/>
              <w:left w:val="single" w:sz="4" w:space="0" w:color="auto"/>
              <w:bottom w:val="single" w:sz="4" w:space="0" w:color="auto"/>
              <w:right w:val="single" w:sz="4" w:space="0" w:color="auto"/>
            </w:tcBorders>
            <w:vAlign w:val="center"/>
          </w:tcPr>
          <w:p w14:paraId="566619E2" w14:textId="77777777" w:rsidR="00710E01" w:rsidRDefault="00710E01" w:rsidP="003E44C5">
            <w:pPr>
              <w:spacing w:before="120" w:after="120"/>
              <w:ind w:right="26"/>
              <w:jc w:val="both"/>
              <w:rPr>
                <w:rFonts w:cs="Arial"/>
              </w:rPr>
            </w:pPr>
            <w:proofErr w:type="spellStart"/>
            <w:r>
              <w:rPr>
                <w:rFonts w:cs="Arial"/>
              </w:rPr>
              <w:lastRenderedPageBreak/>
              <w:t>AP4</w:t>
            </w:r>
            <w:proofErr w:type="spellEnd"/>
            <w:r>
              <w:rPr>
                <w:rFonts w:cs="Arial"/>
              </w:rPr>
              <w:t>/24</w:t>
            </w:r>
          </w:p>
        </w:tc>
        <w:tc>
          <w:tcPr>
            <w:tcW w:w="1392" w:type="dxa"/>
            <w:tcBorders>
              <w:top w:val="single" w:sz="4" w:space="0" w:color="auto"/>
              <w:left w:val="single" w:sz="4" w:space="0" w:color="auto"/>
              <w:bottom w:val="single" w:sz="4" w:space="0" w:color="auto"/>
              <w:right w:val="single" w:sz="4" w:space="0" w:color="auto"/>
            </w:tcBorders>
            <w:vAlign w:val="center"/>
          </w:tcPr>
          <w:p w14:paraId="25FBD509" w14:textId="77777777" w:rsidR="00710E01" w:rsidRDefault="00710E01" w:rsidP="003E44C5">
            <w:pPr>
              <w:spacing w:before="120" w:after="120"/>
              <w:ind w:right="26"/>
              <w:jc w:val="both"/>
              <w:rPr>
                <w:rFonts w:cs="Arial"/>
                <w:color w:val="000000" w:themeColor="text1"/>
              </w:rPr>
            </w:pPr>
            <w:r>
              <w:rPr>
                <w:rFonts w:cs="Arial"/>
                <w:color w:val="000000" w:themeColor="text1"/>
              </w:rPr>
              <w:t>July 24</w:t>
            </w:r>
          </w:p>
        </w:tc>
        <w:tc>
          <w:tcPr>
            <w:tcW w:w="4829" w:type="dxa"/>
            <w:tcBorders>
              <w:top w:val="single" w:sz="4" w:space="0" w:color="auto"/>
              <w:left w:val="single" w:sz="4" w:space="0" w:color="auto"/>
              <w:bottom w:val="single" w:sz="4" w:space="0" w:color="auto"/>
              <w:right w:val="single" w:sz="4" w:space="0" w:color="auto"/>
            </w:tcBorders>
            <w:vAlign w:val="center"/>
          </w:tcPr>
          <w:p w14:paraId="49289442" w14:textId="77777777" w:rsidR="00710E01" w:rsidRPr="00C61857" w:rsidRDefault="00710E01" w:rsidP="003E44C5">
            <w:pPr>
              <w:spacing w:after="160" w:line="252" w:lineRule="auto"/>
              <w:jc w:val="both"/>
              <w:rPr>
                <w:rStyle w:val="ui-provider"/>
                <w:rFonts w:cs="Arial"/>
                <w:bCs/>
                <w:lang w:eastAsia="en-GB"/>
              </w:rPr>
            </w:pPr>
            <w:r w:rsidRPr="008E6EFD">
              <w:rPr>
                <w:rFonts w:cs="Arial"/>
                <w:bCs/>
                <w:lang w:eastAsia="en-GB"/>
              </w:rPr>
              <w:t xml:space="preserve">Schedule a discussion at a future SAG meeting on managing stakeholder perceptions of forestry, and what Scottish Forestry/the sector was doing to address the concerns and how to best present the benefits that forestry delivers. </w:t>
            </w:r>
            <w:r w:rsidRPr="008E6EFD">
              <w:rPr>
                <w:rFonts w:cs="Arial"/>
                <w:bCs/>
                <w:i/>
                <w:iCs/>
                <w:lang w:eastAsia="en-GB"/>
              </w:rPr>
              <w:t>Update</w:t>
            </w:r>
            <w:r w:rsidRPr="005A5B57">
              <w:rPr>
                <w:rFonts w:cs="Arial"/>
                <w:bCs/>
                <w:i/>
                <w:iCs/>
                <w:lang w:eastAsia="en-GB"/>
              </w:rPr>
              <w:t>:</w:t>
            </w:r>
            <w:r w:rsidRPr="008E6EFD">
              <w:rPr>
                <w:rFonts w:cs="Arial"/>
                <w:bCs/>
                <w:i/>
                <w:iCs/>
                <w:lang w:eastAsia="en-GB"/>
              </w:rPr>
              <w:t xml:space="preserve"> discussed with </w:t>
            </w:r>
            <w:r>
              <w:rPr>
                <w:rFonts w:cs="Arial"/>
                <w:bCs/>
                <w:i/>
                <w:iCs/>
                <w:lang w:eastAsia="en-GB"/>
              </w:rPr>
              <w:t xml:space="preserve">Head of Forests for People, Head of Regulations and Communications Team on taking </w:t>
            </w:r>
            <w:r w:rsidRPr="008E6EFD">
              <w:rPr>
                <w:rFonts w:cs="Arial"/>
                <w:bCs/>
                <w:i/>
                <w:iCs/>
                <w:lang w:eastAsia="en-GB"/>
              </w:rPr>
              <w:t>more strategic view of engagement</w:t>
            </w:r>
            <w:r>
              <w:rPr>
                <w:rFonts w:cs="Arial"/>
                <w:bCs/>
                <w:i/>
                <w:iCs/>
                <w:lang w:eastAsia="en-GB"/>
              </w:rPr>
              <w:t>.</w:t>
            </w:r>
          </w:p>
        </w:tc>
        <w:tc>
          <w:tcPr>
            <w:tcW w:w="1867" w:type="dxa"/>
            <w:tcBorders>
              <w:top w:val="single" w:sz="4" w:space="0" w:color="auto"/>
              <w:left w:val="single" w:sz="4" w:space="0" w:color="auto"/>
              <w:bottom w:val="single" w:sz="4" w:space="0" w:color="auto"/>
              <w:right w:val="single" w:sz="4" w:space="0" w:color="auto"/>
            </w:tcBorders>
            <w:vAlign w:val="center"/>
          </w:tcPr>
          <w:p w14:paraId="34CC8796" w14:textId="77777777" w:rsidR="00710E01" w:rsidRDefault="00710E01" w:rsidP="003E44C5">
            <w:pPr>
              <w:spacing w:before="120" w:after="120"/>
              <w:ind w:right="26"/>
            </w:pPr>
            <w:r>
              <w:t>JT</w:t>
            </w:r>
          </w:p>
        </w:tc>
        <w:tc>
          <w:tcPr>
            <w:tcW w:w="1862" w:type="dxa"/>
            <w:tcBorders>
              <w:top w:val="single" w:sz="4" w:space="0" w:color="auto"/>
              <w:left w:val="single" w:sz="4" w:space="0" w:color="auto"/>
              <w:bottom w:val="single" w:sz="4" w:space="0" w:color="auto"/>
              <w:right w:val="single" w:sz="4" w:space="0" w:color="auto"/>
            </w:tcBorders>
            <w:vAlign w:val="center"/>
          </w:tcPr>
          <w:p w14:paraId="257A56A4" w14:textId="77777777" w:rsidR="00710E01" w:rsidRDefault="00710E01" w:rsidP="003E44C5">
            <w:pPr>
              <w:spacing w:before="120" w:after="120"/>
              <w:ind w:right="26"/>
              <w:jc w:val="both"/>
            </w:pPr>
            <w:r w:rsidRPr="008E6EFD">
              <w:rPr>
                <w:rFonts w:cs="Arial"/>
                <w:bCs/>
                <w:lang w:eastAsia="en-GB"/>
              </w:rPr>
              <w:t>SAG session in early 2025.</w:t>
            </w:r>
          </w:p>
        </w:tc>
        <w:tc>
          <w:tcPr>
            <w:tcW w:w="1835" w:type="dxa"/>
            <w:tcBorders>
              <w:top w:val="single" w:sz="4" w:space="0" w:color="auto"/>
              <w:left w:val="single" w:sz="4" w:space="0" w:color="auto"/>
              <w:bottom w:val="single" w:sz="4" w:space="0" w:color="auto"/>
              <w:right w:val="single" w:sz="4" w:space="0" w:color="auto"/>
            </w:tcBorders>
            <w:vAlign w:val="center"/>
          </w:tcPr>
          <w:p w14:paraId="615AA08D" w14:textId="77777777" w:rsidR="00710E01" w:rsidRDefault="00710E01" w:rsidP="003E44C5">
            <w:pPr>
              <w:spacing w:before="120" w:after="120"/>
              <w:ind w:right="26"/>
              <w:rPr>
                <w:rFonts w:cs="Arial"/>
              </w:rPr>
            </w:pPr>
            <w:r>
              <w:rPr>
                <w:rFonts w:cs="Arial"/>
              </w:rPr>
              <w:t>Open</w:t>
            </w:r>
          </w:p>
        </w:tc>
      </w:tr>
      <w:tr w:rsidR="00710E01" w:rsidRPr="00652F51" w14:paraId="1F6F4DE9" w14:textId="77777777" w:rsidTr="000D5633">
        <w:trPr>
          <w:cantSplit/>
          <w:trHeight w:val="552"/>
        </w:trPr>
        <w:tc>
          <w:tcPr>
            <w:tcW w:w="1388" w:type="dxa"/>
            <w:tcBorders>
              <w:top w:val="single" w:sz="4" w:space="0" w:color="auto"/>
              <w:left w:val="single" w:sz="4" w:space="0" w:color="auto"/>
              <w:bottom w:val="single" w:sz="4" w:space="0" w:color="auto"/>
              <w:right w:val="single" w:sz="4" w:space="0" w:color="auto"/>
            </w:tcBorders>
            <w:vAlign w:val="center"/>
          </w:tcPr>
          <w:p w14:paraId="3C8628BD" w14:textId="77777777" w:rsidR="00710E01" w:rsidRDefault="00710E01" w:rsidP="003E44C5">
            <w:pPr>
              <w:spacing w:before="120" w:after="120"/>
              <w:ind w:right="26"/>
              <w:jc w:val="both"/>
              <w:rPr>
                <w:rFonts w:cs="Arial"/>
              </w:rPr>
            </w:pPr>
            <w:proofErr w:type="spellStart"/>
            <w:r>
              <w:rPr>
                <w:rFonts w:cs="Arial"/>
              </w:rPr>
              <w:t>AP5</w:t>
            </w:r>
            <w:proofErr w:type="spellEnd"/>
            <w:r>
              <w:rPr>
                <w:rFonts w:cs="Arial"/>
              </w:rPr>
              <w:t>/24</w:t>
            </w:r>
          </w:p>
        </w:tc>
        <w:tc>
          <w:tcPr>
            <w:tcW w:w="1392" w:type="dxa"/>
            <w:tcBorders>
              <w:top w:val="single" w:sz="4" w:space="0" w:color="auto"/>
              <w:left w:val="single" w:sz="4" w:space="0" w:color="auto"/>
              <w:bottom w:val="single" w:sz="4" w:space="0" w:color="auto"/>
              <w:right w:val="single" w:sz="4" w:space="0" w:color="auto"/>
            </w:tcBorders>
            <w:vAlign w:val="center"/>
          </w:tcPr>
          <w:p w14:paraId="01D5BF4B" w14:textId="77777777" w:rsidR="00710E01" w:rsidRDefault="00710E01" w:rsidP="003E44C5">
            <w:pPr>
              <w:spacing w:before="120" w:after="120"/>
              <w:ind w:right="26"/>
              <w:jc w:val="both"/>
              <w:rPr>
                <w:rFonts w:cs="Arial"/>
                <w:color w:val="000000" w:themeColor="text1"/>
              </w:rPr>
            </w:pPr>
            <w:r>
              <w:rPr>
                <w:rFonts w:cs="Arial"/>
                <w:color w:val="000000" w:themeColor="text1"/>
              </w:rPr>
              <w:t>July 24</w:t>
            </w:r>
          </w:p>
        </w:tc>
        <w:tc>
          <w:tcPr>
            <w:tcW w:w="4829" w:type="dxa"/>
            <w:tcBorders>
              <w:top w:val="single" w:sz="4" w:space="0" w:color="auto"/>
              <w:left w:val="single" w:sz="4" w:space="0" w:color="auto"/>
              <w:bottom w:val="single" w:sz="4" w:space="0" w:color="auto"/>
              <w:right w:val="single" w:sz="4" w:space="0" w:color="auto"/>
            </w:tcBorders>
            <w:vAlign w:val="center"/>
          </w:tcPr>
          <w:p w14:paraId="0018518E" w14:textId="77777777" w:rsidR="00710E01" w:rsidRPr="00C61857" w:rsidRDefault="00710E01" w:rsidP="003E44C5">
            <w:pPr>
              <w:spacing w:after="160" w:line="252" w:lineRule="auto"/>
              <w:jc w:val="both"/>
              <w:rPr>
                <w:rStyle w:val="ui-provider"/>
                <w:rFonts w:cs="Arial"/>
                <w:bCs/>
                <w:lang w:eastAsia="en-GB"/>
              </w:rPr>
            </w:pPr>
            <w:r w:rsidRPr="008E6EFD">
              <w:rPr>
                <w:rFonts w:cs="Arial"/>
                <w:bCs/>
                <w:lang w:eastAsia="en-GB"/>
              </w:rPr>
              <w:t xml:space="preserve">Provide an update to the SAG later in the year on the progress with the Learning for Casework Project. </w:t>
            </w:r>
          </w:p>
        </w:tc>
        <w:tc>
          <w:tcPr>
            <w:tcW w:w="1867" w:type="dxa"/>
            <w:tcBorders>
              <w:top w:val="single" w:sz="4" w:space="0" w:color="auto"/>
              <w:left w:val="single" w:sz="4" w:space="0" w:color="auto"/>
              <w:bottom w:val="single" w:sz="4" w:space="0" w:color="auto"/>
              <w:right w:val="single" w:sz="4" w:space="0" w:color="auto"/>
            </w:tcBorders>
            <w:vAlign w:val="center"/>
          </w:tcPr>
          <w:p w14:paraId="3FFD55A2" w14:textId="77777777" w:rsidR="00710E01" w:rsidRDefault="00710E01" w:rsidP="003E44C5">
            <w:pPr>
              <w:spacing w:before="120" w:after="120"/>
              <w:ind w:right="26"/>
            </w:pPr>
            <w:r>
              <w:t xml:space="preserve">Improvement Conservator, </w:t>
            </w:r>
            <w:proofErr w:type="spellStart"/>
            <w:r>
              <w:t>ZD</w:t>
            </w:r>
            <w:proofErr w:type="spellEnd"/>
            <w:r>
              <w:t>/BC</w:t>
            </w:r>
          </w:p>
        </w:tc>
        <w:tc>
          <w:tcPr>
            <w:tcW w:w="1862" w:type="dxa"/>
            <w:tcBorders>
              <w:top w:val="single" w:sz="4" w:space="0" w:color="auto"/>
              <w:left w:val="single" w:sz="4" w:space="0" w:color="auto"/>
              <w:bottom w:val="single" w:sz="4" w:space="0" w:color="auto"/>
              <w:right w:val="single" w:sz="4" w:space="0" w:color="auto"/>
            </w:tcBorders>
            <w:vAlign w:val="center"/>
          </w:tcPr>
          <w:p w14:paraId="74CAF64B" w14:textId="77777777" w:rsidR="00710E01" w:rsidRDefault="00710E01" w:rsidP="003E44C5">
            <w:pPr>
              <w:spacing w:before="120" w:after="120"/>
              <w:ind w:right="26"/>
              <w:jc w:val="both"/>
            </w:pPr>
            <w:r w:rsidRPr="008E6EFD">
              <w:rPr>
                <w:rFonts w:cs="Arial"/>
                <w:bCs/>
                <w:lang w:eastAsia="en-GB"/>
              </w:rPr>
              <w:t>Update at</w:t>
            </w:r>
            <w:r>
              <w:rPr>
                <w:rFonts w:cs="Arial"/>
                <w:bCs/>
                <w:lang w:eastAsia="en-GB"/>
              </w:rPr>
              <w:t xml:space="preserve"> SAG</w:t>
            </w:r>
            <w:r w:rsidRPr="008E6EFD">
              <w:rPr>
                <w:rFonts w:cs="Arial"/>
                <w:bCs/>
                <w:lang w:eastAsia="en-GB"/>
              </w:rPr>
              <w:t xml:space="preserve"> December meeting </w:t>
            </w:r>
          </w:p>
        </w:tc>
        <w:tc>
          <w:tcPr>
            <w:tcW w:w="1835" w:type="dxa"/>
            <w:tcBorders>
              <w:top w:val="single" w:sz="4" w:space="0" w:color="auto"/>
              <w:left w:val="single" w:sz="4" w:space="0" w:color="auto"/>
              <w:bottom w:val="single" w:sz="4" w:space="0" w:color="auto"/>
              <w:right w:val="single" w:sz="4" w:space="0" w:color="auto"/>
            </w:tcBorders>
            <w:vAlign w:val="center"/>
          </w:tcPr>
          <w:p w14:paraId="29579156" w14:textId="77777777" w:rsidR="00710E01" w:rsidRDefault="00710E01" w:rsidP="003E44C5">
            <w:pPr>
              <w:spacing w:before="120" w:after="120"/>
              <w:ind w:right="26"/>
              <w:rPr>
                <w:rFonts w:cs="Arial"/>
              </w:rPr>
            </w:pPr>
            <w:r>
              <w:rPr>
                <w:rFonts w:cs="Arial"/>
              </w:rPr>
              <w:t>Open</w:t>
            </w:r>
          </w:p>
        </w:tc>
      </w:tr>
      <w:bookmarkEnd w:id="3"/>
      <w:bookmarkEnd w:id="4"/>
    </w:tbl>
    <w:p w14:paraId="46D5C977" w14:textId="77777777" w:rsidR="00710E01" w:rsidRPr="00900E65" w:rsidRDefault="00710E01" w:rsidP="00FC02EB">
      <w:pPr>
        <w:rPr>
          <w:b/>
          <w:bCs/>
          <w:szCs w:val="24"/>
        </w:rPr>
      </w:pPr>
    </w:p>
    <w:p w14:paraId="01001360" w14:textId="77777777" w:rsidR="00FC02EB" w:rsidRDefault="00FC02EB" w:rsidP="00C124A4">
      <w:pPr>
        <w:rPr>
          <w:szCs w:val="24"/>
        </w:rPr>
      </w:pPr>
    </w:p>
    <w:sectPr w:rsidR="00FC02EB" w:rsidSect="00900E65">
      <w:footerReference w:type="default" r:id="rId14"/>
      <w:pgSz w:w="16838" w:h="11906" w:orient="landscape" w:code="9"/>
      <w:pgMar w:top="1559" w:right="1954" w:bottom="1440" w:left="1701" w:header="72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1C7CF" w14:textId="77777777" w:rsidR="00017026" w:rsidRDefault="00017026" w:rsidP="00145904">
      <w:r>
        <w:separator/>
      </w:r>
    </w:p>
  </w:endnote>
  <w:endnote w:type="continuationSeparator" w:id="0">
    <w:p w14:paraId="1B4F0117" w14:textId="77777777" w:rsidR="00017026" w:rsidRDefault="00017026" w:rsidP="0014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1716A" w14:textId="77777777" w:rsidR="00277BDE" w:rsidRDefault="00277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0ECB1" w14:textId="77777777" w:rsidR="00277BDE" w:rsidRDefault="00277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578684"/>
      <w:docPartObj>
        <w:docPartGallery w:val="Page Numbers (Bottom of Page)"/>
        <w:docPartUnique/>
      </w:docPartObj>
    </w:sdtPr>
    <w:sdtContent>
      <w:p w14:paraId="2C401D7F" w14:textId="6107C232" w:rsidR="00277BDE" w:rsidRDefault="00277BDE">
        <w:pPr>
          <w:pStyle w:val="Footer"/>
          <w:jc w:val="right"/>
        </w:pPr>
        <w:r>
          <w:fldChar w:fldCharType="begin"/>
        </w:r>
        <w:r>
          <w:instrText>PAGE   \* MERGEFORMAT</w:instrText>
        </w:r>
        <w:r>
          <w:fldChar w:fldCharType="separate"/>
        </w:r>
        <w:r>
          <w:t>2</w:t>
        </w:r>
        <w:r>
          <w:fldChar w:fldCharType="end"/>
        </w:r>
      </w:p>
    </w:sdtContent>
  </w:sdt>
  <w:p w14:paraId="784A610A" w14:textId="77777777" w:rsidR="00710E01" w:rsidRPr="00B6606A" w:rsidRDefault="00710E01" w:rsidP="00B8291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B2E8" w14:textId="77777777" w:rsidR="00675B87" w:rsidRPr="00675B87" w:rsidRDefault="00675B87" w:rsidP="00675B87">
    <w:pPr>
      <w:spacing w:line="200" w:lineRule="exact"/>
      <w:rPr>
        <w:rFonts w:ascii="Georgia" w:hAnsi="Georgia" w:cs="Arial"/>
        <w:sz w:val="16"/>
        <w:szCs w:val="16"/>
        <w:bdr w:val="none" w:sz="0" w:space="0" w:color="auto" w:frame="1"/>
      </w:rPr>
    </w:pPr>
    <w:r w:rsidRPr="00675B87">
      <w:rPr>
        <w:rFonts w:ascii="Georgia" w:hAnsi="Georgia"/>
        <w:noProof/>
        <w:sz w:val="16"/>
        <w:szCs w:val="16"/>
        <w:lang w:val="en-US"/>
      </w:rPr>
      <w:drawing>
        <wp:anchor distT="0" distB="0" distL="114300" distR="114300" simplePos="0" relativeHeight="251661312" behindDoc="1" locked="0" layoutInCell="1" allowOverlap="1" wp14:anchorId="468AC14F" wp14:editId="4322B02B">
          <wp:simplePos x="0" y="0"/>
          <wp:positionH relativeFrom="margin">
            <wp:align>right</wp:align>
          </wp:positionH>
          <wp:positionV relativeFrom="paragraph">
            <wp:posOffset>5080</wp:posOffset>
          </wp:positionV>
          <wp:extent cx="2247167" cy="336292"/>
          <wp:effectExtent l="0" t="0" r="1270" b="6985"/>
          <wp:wrapNone/>
          <wp:docPr id="1973557095" name="Picture 197355709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7167" cy="3362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B87">
      <w:rPr>
        <w:rFonts w:ascii="Georgia" w:hAnsi="Georgia" w:cs="Arial"/>
        <w:sz w:val="16"/>
        <w:szCs w:val="16"/>
        <w:bdr w:val="none" w:sz="0" w:space="0" w:color="auto" w:frame="1"/>
      </w:rPr>
      <w:t>Scottish Forestry is the Scottish Government agency responsible for</w:t>
    </w:r>
  </w:p>
  <w:p w14:paraId="487A346A" w14:textId="6DA8EF7B" w:rsidR="00675B87" w:rsidRPr="00675B87" w:rsidRDefault="00675B87" w:rsidP="00675B87">
    <w:pPr>
      <w:tabs>
        <w:tab w:val="left" w:pos="7938"/>
        <w:tab w:val="left" w:pos="9040"/>
        <w:tab w:val="left" w:pos="10510"/>
      </w:tabs>
      <w:spacing w:after="120" w:line="200" w:lineRule="exact"/>
      <w:rPr>
        <w:rFonts w:ascii="Georgia" w:hAnsi="Georgia" w:cs="Arial"/>
        <w:color w:val="44546A"/>
        <w:sz w:val="16"/>
        <w:szCs w:val="16"/>
        <w:bdr w:val="none" w:sz="0" w:space="0" w:color="auto" w:frame="1"/>
      </w:rPr>
    </w:pPr>
    <w:r w:rsidRPr="00675B87">
      <w:rPr>
        <w:rFonts w:ascii="Georgia" w:hAnsi="Georgia" w:cs="Arial"/>
        <w:sz w:val="16"/>
        <w:szCs w:val="16"/>
        <w:bdr w:val="none" w:sz="0" w:space="0" w:color="auto" w:frame="1"/>
      </w:rPr>
      <w:t>forestry policy, support and regulation</w:t>
    </w:r>
    <w:r w:rsidRPr="00675B87">
      <w:rPr>
        <w:rFonts w:ascii="Georgia" w:hAnsi="Georgia" w:cs="Arial"/>
        <w:color w:val="44546A"/>
        <w:sz w:val="16"/>
        <w:szCs w:val="16"/>
        <w:bdr w:val="none" w:sz="0" w:space="0" w:color="auto" w:frame="1"/>
      </w:rPr>
      <w:tab/>
    </w:r>
    <w:r>
      <w:rPr>
        <w:rFonts w:ascii="Georgia" w:hAnsi="Georgia" w:cs="Arial"/>
        <w:color w:val="44546A"/>
        <w:sz w:val="16"/>
        <w:szCs w:val="16"/>
        <w:bdr w:val="none" w:sz="0" w:space="0" w:color="auto" w:frame="1"/>
      </w:rPr>
      <w:tab/>
    </w:r>
    <w:r>
      <w:rPr>
        <w:rFonts w:ascii="Georgia" w:hAnsi="Georgia" w:cs="Arial"/>
        <w:color w:val="44546A"/>
        <w:sz w:val="16"/>
        <w:szCs w:val="16"/>
        <w:bdr w:val="none" w:sz="0" w:space="0" w:color="auto" w:frame="1"/>
      </w:rPr>
      <w:tab/>
    </w:r>
  </w:p>
  <w:p w14:paraId="1339A0F3" w14:textId="77777777" w:rsidR="00675B87" w:rsidRPr="00675B87" w:rsidRDefault="00675B87" w:rsidP="00675B87">
    <w:pPr>
      <w:spacing w:line="200" w:lineRule="exact"/>
      <w:rPr>
        <w:rFonts w:ascii="Georgia" w:hAnsi="Georgia" w:cs="Arial"/>
        <w:color w:val="595959" w:themeColor="text1" w:themeTint="A6"/>
        <w:sz w:val="16"/>
        <w:szCs w:val="16"/>
        <w:bdr w:val="none" w:sz="0" w:space="0" w:color="auto" w:frame="1"/>
      </w:rPr>
    </w:pPr>
    <w:r w:rsidRPr="00675B87">
      <w:rPr>
        <w:rFonts w:ascii="Georgia" w:hAnsi="Georgia" w:cs="Arial"/>
        <w:color w:val="595959" w:themeColor="text1" w:themeTint="A6"/>
        <w:sz w:val="16"/>
        <w:szCs w:val="16"/>
        <w:bdr w:val="none" w:sz="0" w:space="0" w:color="auto" w:frame="1"/>
      </w:rPr>
      <w:t xml:space="preserve">Is e </w:t>
    </w:r>
    <w:proofErr w:type="spellStart"/>
    <w:r w:rsidRPr="00675B87">
      <w:rPr>
        <w:rFonts w:ascii="Georgia" w:hAnsi="Georgia" w:cs="Arial"/>
        <w:color w:val="595959" w:themeColor="text1" w:themeTint="A6"/>
        <w:sz w:val="16"/>
        <w:szCs w:val="16"/>
        <w:bdr w:val="none" w:sz="0" w:space="0" w:color="auto" w:frame="1"/>
      </w:rPr>
      <w:t>Coilltearachd</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na</w:t>
    </w:r>
    <w:proofErr w:type="spellEnd"/>
    <w:r w:rsidRPr="00675B87">
      <w:rPr>
        <w:rFonts w:ascii="Georgia" w:hAnsi="Georgia" w:cs="Arial"/>
        <w:color w:val="595959" w:themeColor="text1" w:themeTint="A6"/>
        <w:sz w:val="16"/>
        <w:szCs w:val="16"/>
        <w:bdr w:val="none" w:sz="0" w:space="0" w:color="auto" w:frame="1"/>
      </w:rPr>
      <w:t xml:space="preserve"> h-Alba a’ </w:t>
    </w:r>
    <w:proofErr w:type="spellStart"/>
    <w:r w:rsidRPr="00675B87">
      <w:rPr>
        <w:rFonts w:ascii="Georgia" w:hAnsi="Georgia" w:cs="Arial"/>
        <w:color w:val="595959" w:themeColor="text1" w:themeTint="A6"/>
        <w:sz w:val="16"/>
        <w:szCs w:val="16"/>
        <w:bdr w:val="none" w:sz="0" w:space="0" w:color="auto" w:frame="1"/>
      </w:rPr>
      <w:t>bhuidheann-ghnìomha</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aig</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Riaghaltas</w:t>
    </w:r>
    <w:proofErr w:type="spellEnd"/>
  </w:p>
  <w:p w14:paraId="24E046F9" w14:textId="77777777" w:rsidR="00675B87" w:rsidRPr="00675B87" w:rsidRDefault="00675B87" w:rsidP="00675B87">
    <w:pPr>
      <w:spacing w:line="200" w:lineRule="exact"/>
      <w:rPr>
        <w:rFonts w:ascii="Georgia" w:hAnsi="Georgia" w:cs="Arial"/>
        <w:color w:val="595959" w:themeColor="text1" w:themeTint="A6"/>
        <w:sz w:val="16"/>
        <w:szCs w:val="16"/>
        <w:bdr w:val="none" w:sz="0" w:space="0" w:color="auto" w:frame="1"/>
      </w:rPr>
    </w:pPr>
    <w:proofErr w:type="spellStart"/>
    <w:r w:rsidRPr="00675B87">
      <w:rPr>
        <w:rFonts w:ascii="Georgia" w:hAnsi="Georgia" w:cs="Arial"/>
        <w:color w:val="595959" w:themeColor="text1" w:themeTint="A6"/>
        <w:sz w:val="16"/>
        <w:szCs w:val="16"/>
        <w:bdr w:val="none" w:sz="0" w:space="0" w:color="auto" w:frame="1"/>
      </w:rPr>
      <w:t>na</w:t>
    </w:r>
    <w:proofErr w:type="spellEnd"/>
    <w:r w:rsidRPr="00675B87">
      <w:rPr>
        <w:rFonts w:ascii="Georgia" w:hAnsi="Georgia" w:cs="Arial"/>
        <w:color w:val="595959" w:themeColor="text1" w:themeTint="A6"/>
        <w:sz w:val="16"/>
        <w:szCs w:val="16"/>
        <w:bdr w:val="none" w:sz="0" w:space="0" w:color="auto" w:frame="1"/>
      </w:rPr>
      <w:t xml:space="preserve"> h-Alba a </w:t>
    </w:r>
    <w:proofErr w:type="spellStart"/>
    <w:r w:rsidRPr="00675B87">
      <w:rPr>
        <w:rFonts w:ascii="Georgia" w:hAnsi="Georgia" w:cs="Arial"/>
        <w:color w:val="595959" w:themeColor="text1" w:themeTint="A6"/>
        <w:sz w:val="16"/>
        <w:szCs w:val="16"/>
        <w:bdr w:val="none" w:sz="0" w:space="0" w:color="auto" w:frame="1"/>
      </w:rPr>
      <w:t>tha</w:t>
    </w:r>
    <w:proofErr w:type="spellEnd"/>
    <w:r w:rsidRPr="00675B87">
      <w:rPr>
        <w:rFonts w:ascii="Georgia" w:hAnsi="Georgia" w:cs="Arial"/>
        <w:color w:val="595959" w:themeColor="text1" w:themeTint="A6"/>
        <w:sz w:val="16"/>
        <w:szCs w:val="16"/>
        <w:bdr w:val="none" w:sz="0" w:space="0" w:color="auto" w:frame="1"/>
      </w:rPr>
      <w:t xml:space="preserve"> an </w:t>
    </w:r>
    <w:proofErr w:type="spellStart"/>
    <w:r w:rsidRPr="00675B87">
      <w:rPr>
        <w:rFonts w:ascii="Georgia" w:hAnsi="Georgia" w:cs="Arial"/>
        <w:color w:val="595959" w:themeColor="text1" w:themeTint="A6"/>
        <w:sz w:val="16"/>
        <w:szCs w:val="16"/>
        <w:bdr w:val="none" w:sz="0" w:space="0" w:color="auto" w:frame="1"/>
      </w:rPr>
      <w:t>urra</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ri</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poileasaidh</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taic</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agus</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riaghladh</w:t>
    </w:r>
    <w:proofErr w:type="spellEnd"/>
    <w:r w:rsidRPr="00675B87">
      <w:rPr>
        <w:rFonts w:ascii="Georgia" w:hAnsi="Georgia" w:cs="Arial"/>
        <w:color w:val="595959" w:themeColor="text1" w:themeTint="A6"/>
        <w:sz w:val="16"/>
        <w:szCs w:val="16"/>
        <w:bdr w:val="none" w:sz="0" w:space="0" w:color="auto" w:frame="1"/>
      </w:rPr>
      <w:t xml:space="preserve"> do </w:t>
    </w:r>
    <w:proofErr w:type="spellStart"/>
    <w:r w:rsidRPr="00675B87">
      <w:rPr>
        <w:rFonts w:ascii="Georgia" w:hAnsi="Georgia" w:cs="Arial"/>
        <w:color w:val="595959" w:themeColor="text1" w:themeTint="A6"/>
        <w:sz w:val="16"/>
        <w:szCs w:val="16"/>
        <w:bdr w:val="none" w:sz="0" w:space="0" w:color="auto" w:frame="1"/>
      </w:rPr>
      <w:t>choilltearachd</w:t>
    </w:r>
    <w:proofErr w:type="spellEnd"/>
  </w:p>
  <w:p w14:paraId="4B0F76E1" w14:textId="77777777" w:rsidR="00675B87" w:rsidRPr="00675B87" w:rsidRDefault="00675B87" w:rsidP="00675B87">
    <w:pPr>
      <w:tabs>
        <w:tab w:val="left" w:pos="530"/>
        <w:tab w:val="center" w:pos="5102"/>
      </w:tabs>
      <w:spacing w:line="260" w:lineRule="exact"/>
      <w:rPr>
        <w:rFonts w:ascii="Georgia" w:hAnsi="Georgia" w:cs="Arial"/>
        <w:color w:val="44546A"/>
        <w:sz w:val="22"/>
        <w:szCs w:val="22"/>
        <w:bdr w:val="none" w:sz="0" w:space="0" w:color="auto" w:frame="1"/>
      </w:rPr>
    </w:pPr>
    <w:r w:rsidRPr="00675B87">
      <w:rPr>
        <w:rFonts w:ascii="Georgia" w:hAnsi="Georgia" w:cs="Arial"/>
        <w:color w:val="44546A"/>
        <w:sz w:val="22"/>
        <w:szCs w:val="22"/>
        <w:bdr w:val="none" w:sz="0" w:space="0" w:color="auto" w:frame="1"/>
      </w:rPr>
      <w:tab/>
    </w:r>
    <w:r w:rsidRPr="00675B87">
      <w:rPr>
        <w:rFonts w:ascii="Georgia" w:hAnsi="Georgia" w:cs="Arial"/>
        <w:color w:val="44546A"/>
        <w:sz w:val="22"/>
        <w:szCs w:val="22"/>
        <w:bdr w:val="none" w:sz="0" w:space="0" w:color="auto" w:frame="1"/>
      </w:rPr>
      <w:tab/>
    </w:r>
  </w:p>
  <w:p w14:paraId="2B5066F6" w14:textId="77777777" w:rsidR="00675B87" w:rsidRPr="00675B87" w:rsidRDefault="00675B87" w:rsidP="0067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4720F" w14:textId="77777777" w:rsidR="00017026" w:rsidRDefault="00017026" w:rsidP="00145904">
      <w:r>
        <w:separator/>
      </w:r>
    </w:p>
  </w:footnote>
  <w:footnote w:type="continuationSeparator" w:id="0">
    <w:p w14:paraId="2378380E" w14:textId="77777777" w:rsidR="00017026" w:rsidRDefault="00017026" w:rsidP="00145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62884" w14:textId="77777777" w:rsidR="00277BDE" w:rsidRDefault="00277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81A9" w14:textId="77777777" w:rsidR="00277BDE" w:rsidRDefault="00277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FC2A" w14:textId="77777777" w:rsidR="00277BDE" w:rsidRDefault="00277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D6236F"/>
    <w:multiLevelType w:val="hybridMultilevel"/>
    <w:tmpl w:val="018E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367E4"/>
    <w:multiLevelType w:val="hybridMultilevel"/>
    <w:tmpl w:val="A21E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17B9"/>
    <w:multiLevelType w:val="hybridMultilevel"/>
    <w:tmpl w:val="850CAF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D8B3DE0"/>
    <w:multiLevelType w:val="hybridMultilevel"/>
    <w:tmpl w:val="E972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377EB"/>
    <w:multiLevelType w:val="hybridMultilevel"/>
    <w:tmpl w:val="AF447638"/>
    <w:lvl w:ilvl="0" w:tplc="9D50A082">
      <w:start w:val="1"/>
      <w:numFmt w:val="bullet"/>
      <w:lvlText w:val="•"/>
      <w:lvlJc w:val="left"/>
      <w:pPr>
        <w:tabs>
          <w:tab w:val="num" w:pos="720"/>
        </w:tabs>
        <w:ind w:left="720" w:hanging="360"/>
      </w:pPr>
      <w:rPr>
        <w:rFonts w:ascii="Arial" w:hAnsi="Arial" w:hint="default"/>
      </w:rPr>
    </w:lvl>
    <w:lvl w:ilvl="1" w:tplc="1EB45D7A" w:tentative="1">
      <w:start w:val="1"/>
      <w:numFmt w:val="bullet"/>
      <w:lvlText w:val="•"/>
      <w:lvlJc w:val="left"/>
      <w:pPr>
        <w:tabs>
          <w:tab w:val="num" w:pos="1440"/>
        </w:tabs>
        <w:ind w:left="1440" w:hanging="360"/>
      </w:pPr>
      <w:rPr>
        <w:rFonts w:ascii="Arial" w:hAnsi="Arial" w:hint="default"/>
      </w:rPr>
    </w:lvl>
    <w:lvl w:ilvl="2" w:tplc="9CA4B8CC" w:tentative="1">
      <w:start w:val="1"/>
      <w:numFmt w:val="bullet"/>
      <w:lvlText w:val="•"/>
      <w:lvlJc w:val="left"/>
      <w:pPr>
        <w:tabs>
          <w:tab w:val="num" w:pos="2160"/>
        </w:tabs>
        <w:ind w:left="2160" w:hanging="360"/>
      </w:pPr>
      <w:rPr>
        <w:rFonts w:ascii="Arial" w:hAnsi="Arial" w:hint="default"/>
      </w:rPr>
    </w:lvl>
    <w:lvl w:ilvl="3" w:tplc="F260CED2" w:tentative="1">
      <w:start w:val="1"/>
      <w:numFmt w:val="bullet"/>
      <w:lvlText w:val="•"/>
      <w:lvlJc w:val="left"/>
      <w:pPr>
        <w:tabs>
          <w:tab w:val="num" w:pos="2880"/>
        </w:tabs>
        <w:ind w:left="2880" w:hanging="360"/>
      </w:pPr>
      <w:rPr>
        <w:rFonts w:ascii="Arial" w:hAnsi="Arial" w:hint="default"/>
      </w:rPr>
    </w:lvl>
    <w:lvl w:ilvl="4" w:tplc="F69C47B6" w:tentative="1">
      <w:start w:val="1"/>
      <w:numFmt w:val="bullet"/>
      <w:lvlText w:val="•"/>
      <w:lvlJc w:val="left"/>
      <w:pPr>
        <w:tabs>
          <w:tab w:val="num" w:pos="3600"/>
        </w:tabs>
        <w:ind w:left="3600" w:hanging="360"/>
      </w:pPr>
      <w:rPr>
        <w:rFonts w:ascii="Arial" w:hAnsi="Arial" w:hint="default"/>
      </w:rPr>
    </w:lvl>
    <w:lvl w:ilvl="5" w:tplc="A2EE2E54" w:tentative="1">
      <w:start w:val="1"/>
      <w:numFmt w:val="bullet"/>
      <w:lvlText w:val="•"/>
      <w:lvlJc w:val="left"/>
      <w:pPr>
        <w:tabs>
          <w:tab w:val="num" w:pos="4320"/>
        </w:tabs>
        <w:ind w:left="4320" w:hanging="360"/>
      </w:pPr>
      <w:rPr>
        <w:rFonts w:ascii="Arial" w:hAnsi="Arial" w:hint="default"/>
      </w:rPr>
    </w:lvl>
    <w:lvl w:ilvl="6" w:tplc="ACC6D066" w:tentative="1">
      <w:start w:val="1"/>
      <w:numFmt w:val="bullet"/>
      <w:lvlText w:val="•"/>
      <w:lvlJc w:val="left"/>
      <w:pPr>
        <w:tabs>
          <w:tab w:val="num" w:pos="5040"/>
        </w:tabs>
        <w:ind w:left="5040" w:hanging="360"/>
      </w:pPr>
      <w:rPr>
        <w:rFonts w:ascii="Arial" w:hAnsi="Arial" w:hint="default"/>
      </w:rPr>
    </w:lvl>
    <w:lvl w:ilvl="7" w:tplc="745EB2A6" w:tentative="1">
      <w:start w:val="1"/>
      <w:numFmt w:val="bullet"/>
      <w:lvlText w:val="•"/>
      <w:lvlJc w:val="left"/>
      <w:pPr>
        <w:tabs>
          <w:tab w:val="num" w:pos="5760"/>
        </w:tabs>
        <w:ind w:left="5760" w:hanging="360"/>
      </w:pPr>
      <w:rPr>
        <w:rFonts w:ascii="Arial" w:hAnsi="Arial" w:hint="default"/>
      </w:rPr>
    </w:lvl>
    <w:lvl w:ilvl="8" w:tplc="27F64B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777E1D"/>
    <w:multiLevelType w:val="hybridMultilevel"/>
    <w:tmpl w:val="EAE04104"/>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5F66BE"/>
    <w:multiLevelType w:val="hybridMultilevel"/>
    <w:tmpl w:val="B35C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D92375"/>
    <w:multiLevelType w:val="hybridMultilevel"/>
    <w:tmpl w:val="09C6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F6D80"/>
    <w:multiLevelType w:val="hybridMultilevel"/>
    <w:tmpl w:val="341C62C8"/>
    <w:lvl w:ilvl="0" w:tplc="25F44EA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186652"/>
    <w:multiLevelType w:val="hybridMultilevel"/>
    <w:tmpl w:val="5A7000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37A7B"/>
    <w:multiLevelType w:val="hybridMultilevel"/>
    <w:tmpl w:val="3330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9651C"/>
    <w:multiLevelType w:val="hybridMultilevel"/>
    <w:tmpl w:val="24BEEA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865E17"/>
    <w:multiLevelType w:val="hybridMultilevel"/>
    <w:tmpl w:val="DA209338"/>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14" w15:restartNumberingAfterBreak="0">
    <w:nsid w:val="28AB7349"/>
    <w:multiLevelType w:val="singleLevel"/>
    <w:tmpl w:val="D8C81D96"/>
    <w:lvl w:ilvl="0">
      <w:start w:val="1"/>
      <w:numFmt w:val="none"/>
      <w:lvlText w:val=""/>
      <w:legacy w:legacy="1" w:legacySpace="0" w:legacyIndent="0"/>
      <w:lvlJc w:val="left"/>
      <w:pPr>
        <w:ind w:left="0" w:firstLine="0"/>
      </w:pPr>
    </w:lvl>
  </w:abstractNum>
  <w:abstractNum w:abstractNumId="15" w15:restartNumberingAfterBreak="0">
    <w:nsid w:val="29240F96"/>
    <w:multiLevelType w:val="hybridMultilevel"/>
    <w:tmpl w:val="3BF6C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4423D4"/>
    <w:multiLevelType w:val="hybridMultilevel"/>
    <w:tmpl w:val="7E6E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0374EB"/>
    <w:multiLevelType w:val="singleLevel"/>
    <w:tmpl w:val="D8C81D96"/>
    <w:lvl w:ilvl="0">
      <w:start w:val="1"/>
      <w:numFmt w:val="none"/>
      <w:lvlText w:val=""/>
      <w:legacy w:legacy="1" w:legacySpace="0" w:legacyIndent="0"/>
      <w:lvlJc w:val="left"/>
      <w:pPr>
        <w:ind w:left="0" w:firstLine="0"/>
      </w:pPr>
    </w:lvl>
  </w:abstractNum>
  <w:abstractNum w:abstractNumId="18" w15:restartNumberingAfterBreak="0">
    <w:nsid w:val="2D08350E"/>
    <w:multiLevelType w:val="hybridMultilevel"/>
    <w:tmpl w:val="522CC626"/>
    <w:lvl w:ilvl="0" w:tplc="159C8186">
      <w:start w:val="1"/>
      <w:numFmt w:val="decimal"/>
      <w:lvlText w:val="%1."/>
      <w:lvlJc w:val="left"/>
      <w:pPr>
        <w:ind w:left="644"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0585D22"/>
    <w:multiLevelType w:val="hybridMultilevel"/>
    <w:tmpl w:val="EC86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9C7DA3"/>
    <w:multiLevelType w:val="hybridMultilevel"/>
    <w:tmpl w:val="46DE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E338D2"/>
    <w:multiLevelType w:val="hybridMultilevel"/>
    <w:tmpl w:val="4172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E84557"/>
    <w:multiLevelType w:val="hybridMultilevel"/>
    <w:tmpl w:val="C1902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ED464D"/>
    <w:multiLevelType w:val="hybridMultilevel"/>
    <w:tmpl w:val="9AC0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147903"/>
    <w:multiLevelType w:val="hybridMultilevel"/>
    <w:tmpl w:val="8386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9D6903"/>
    <w:multiLevelType w:val="hybridMultilevel"/>
    <w:tmpl w:val="1C544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1852CB"/>
    <w:multiLevelType w:val="hybridMultilevel"/>
    <w:tmpl w:val="E3C2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566573"/>
    <w:multiLevelType w:val="hybridMultilevel"/>
    <w:tmpl w:val="77A4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51755D"/>
    <w:multiLevelType w:val="hybridMultilevel"/>
    <w:tmpl w:val="A3EA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377DC5"/>
    <w:multiLevelType w:val="hybridMultilevel"/>
    <w:tmpl w:val="01A2FC5E"/>
    <w:lvl w:ilvl="0" w:tplc="76EE09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5521E4"/>
    <w:multiLevelType w:val="hybridMultilevel"/>
    <w:tmpl w:val="A252CD7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6A2F171"/>
    <w:multiLevelType w:val="hybridMultilevel"/>
    <w:tmpl w:val="0F1261B8"/>
    <w:lvl w:ilvl="0" w:tplc="661CD62E">
      <w:start w:val="1"/>
      <w:numFmt w:val="bullet"/>
      <w:lvlText w:val=""/>
      <w:lvlJc w:val="left"/>
      <w:pPr>
        <w:ind w:left="720" w:hanging="360"/>
      </w:pPr>
      <w:rPr>
        <w:rFonts w:ascii="Symbol" w:hAnsi="Symbol" w:hint="default"/>
      </w:rPr>
    </w:lvl>
    <w:lvl w:ilvl="1" w:tplc="20142728">
      <w:start w:val="1"/>
      <w:numFmt w:val="bullet"/>
      <w:lvlText w:val="o"/>
      <w:lvlJc w:val="left"/>
      <w:pPr>
        <w:ind w:left="1440" w:hanging="360"/>
      </w:pPr>
      <w:rPr>
        <w:rFonts w:ascii="Courier New" w:hAnsi="Courier New" w:hint="default"/>
      </w:rPr>
    </w:lvl>
    <w:lvl w:ilvl="2" w:tplc="98B4AB4E">
      <w:start w:val="1"/>
      <w:numFmt w:val="bullet"/>
      <w:lvlText w:val=""/>
      <w:lvlJc w:val="left"/>
      <w:pPr>
        <w:ind w:left="2160" w:hanging="360"/>
      </w:pPr>
      <w:rPr>
        <w:rFonts w:ascii="Wingdings" w:hAnsi="Wingdings" w:hint="default"/>
      </w:rPr>
    </w:lvl>
    <w:lvl w:ilvl="3" w:tplc="6A70A36A">
      <w:start w:val="1"/>
      <w:numFmt w:val="bullet"/>
      <w:lvlText w:val=""/>
      <w:lvlJc w:val="left"/>
      <w:pPr>
        <w:ind w:left="2880" w:hanging="360"/>
      </w:pPr>
      <w:rPr>
        <w:rFonts w:ascii="Symbol" w:hAnsi="Symbol" w:hint="default"/>
      </w:rPr>
    </w:lvl>
    <w:lvl w:ilvl="4" w:tplc="C5DCFF92">
      <w:start w:val="1"/>
      <w:numFmt w:val="bullet"/>
      <w:lvlText w:val="o"/>
      <w:lvlJc w:val="left"/>
      <w:pPr>
        <w:ind w:left="3600" w:hanging="360"/>
      </w:pPr>
      <w:rPr>
        <w:rFonts w:ascii="Courier New" w:hAnsi="Courier New" w:hint="default"/>
      </w:rPr>
    </w:lvl>
    <w:lvl w:ilvl="5" w:tplc="3678142E">
      <w:start w:val="1"/>
      <w:numFmt w:val="bullet"/>
      <w:lvlText w:val=""/>
      <w:lvlJc w:val="left"/>
      <w:pPr>
        <w:ind w:left="4320" w:hanging="360"/>
      </w:pPr>
      <w:rPr>
        <w:rFonts w:ascii="Wingdings" w:hAnsi="Wingdings" w:hint="default"/>
      </w:rPr>
    </w:lvl>
    <w:lvl w:ilvl="6" w:tplc="81EEF6EE">
      <w:start w:val="1"/>
      <w:numFmt w:val="bullet"/>
      <w:lvlText w:val=""/>
      <w:lvlJc w:val="left"/>
      <w:pPr>
        <w:ind w:left="5040" w:hanging="360"/>
      </w:pPr>
      <w:rPr>
        <w:rFonts w:ascii="Symbol" w:hAnsi="Symbol" w:hint="default"/>
      </w:rPr>
    </w:lvl>
    <w:lvl w:ilvl="7" w:tplc="B92C7F70">
      <w:start w:val="1"/>
      <w:numFmt w:val="bullet"/>
      <w:lvlText w:val="o"/>
      <w:lvlJc w:val="left"/>
      <w:pPr>
        <w:ind w:left="5760" w:hanging="360"/>
      </w:pPr>
      <w:rPr>
        <w:rFonts w:ascii="Courier New" w:hAnsi="Courier New" w:hint="default"/>
      </w:rPr>
    </w:lvl>
    <w:lvl w:ilvl="8" w:tplc="8EB8AB44">
      <w:start w:val="1"/>
      <w:numFmt w:val="bullet"/>
      <w:lvlText w:val=""/>
      <w:lvlJc w:val="left"/>
      <w:pPr>
        <w:ind w:left="6480" w:hanging="360"/>
      </w:pPr>
      <w:rPr>
        <w:rFonts w:ascii="Wingdings" w:hAnsi="Wingdings" w:hint="default"/>
      </w:rPr>
    </w:lvl>
  </w:abstractNum>
  <w:abstractNum w:abstractNumId="32" w15:restartNumberingAfterBreak="0">
    <w:nsid w:val="49E06CC3"/>
    <w:multiLevelType w:val="hybridMultilevel"/>
    <w:tmpl w:val="9404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E80EBE"/>
    <w:multiLevelType w:val="hybridMultilevel"/>
    <w:tmpl w:val="13E47090"/>
    <w:lvl w:ilvl="0" w:tplc="F6EC5548">
      <w:start w:val="1"/>
      <w:numFmt w:val="decimal"/>
      <w:lvlText w:val="%1."/>
      <w:lvlJc w:val="left"/>
      <w:pPr>
        <w:ind w:left="720" w:hanging="720"/>
      </w:pPr>
      <w:rPr>
        <w:rFonts w:eastAsia="Times New Roman"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4E16680D"/>
    <w:multiLevelType w:val="hybridMultilevel"/>
    <w:tmpl w:val="26FCF7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4E776935"/>
    <w:multiLevelType w:val="hybridMultilevel"/>
    <w:tmpl w:val="A92EEB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9A287D"/>
    <w:multiLevelType w:val="hybridMultilevel"/>
    <w:tmpl w:val="FDEC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3B23A5"/>
    <w:multiLevelType w:val="hybridMultilevel"/>
    <w:tmpl w:val="596C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6D2A67"/>
    <w:multiLevelType w:val="hybridMultilevel"/>
    <w:tmpl w:val="D22807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14509C4"/>
    <w:multiLevelType w:val="hybridMultilevel"/>
    <w:tmpl w:val="86D406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C2D6AC2"/>
    <w:multiLevelType w:val="hybridMultilevel"/>
    <w:tmpl w:val="BBE82A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7F7DBC"/>
    <w:multiLevelType w:val="hybridMultilevel"/>
    <w:tmpl w:val="DA8258FA"/>
    <w:lvl w:ilvl="0" w:tplc="D4A8C900">
      <w:start w:val="1"/>
      <w:numFmt w:val="bullet"/>
      <w:lvlText w:val="•"/>
      <w:lvlJc w:val="left"/>
      <w:pPr>
        <w:tabs>
          <w:tab w:val="num" w:pos="720"/>
        </w:tabs>
        <w:ind w:left="720" w:hanging="360"/>
      </w:pPr>
      <w:rPr>
        <w:rFonts w:ascii="Arial" w:hAnsi="Arial" w:hint="default"/>
      </w:rPr>
    </w:lvl>
    <w:lvl w:ilvl="1" w:tplc="B44C47FC" w:tentative="1">
      <w:start w:val="1"/>
      <w:numFmt w:val="bullet"/>
      <w:lvlText w:val="•"/>
      <w:lvlJc w:val="left"/>
      <w:pPr>
        <w:tabs>
          <w:tab w:val="num" w:pos="1440"/>
        </w:tabs>
        <w:ind w:left="1440" w:hanging="360"/>
      </w:pPr>
      <w:rPr>
        <w:rFonts w:ascii="Arial" w:hAnsi="Arial" w:hint="default"/>
      </w:rPr>
    </w:lvl>
    <w:lvl w:ilvl="2" w:tplc="DDB4E2DE" w:tentative="1">
      <w:start w:val="1"/>
      <w:numFmt w:val="bullet"/>
      <w:lvlText w:val="•"/>
      <w:lvlJc w:val="left"/>
      <w:pPr>
        <w:tabs>
          <w:tab w:val="num" w:pos="2160"/>
        </w:tabs>
        <w:ind w:left="2160" w:hanging="360"/>
      </w:pPr>
      <w:rPr>
        <w:rFonts w:ascii="Arial" w:hAnsi="Arial" w:hint="default"/>
      </w:rPr>
    </w:lvl>
    <w:lvl w:ilvl="3" w:tplc="0436C7C2" w:tentative="1">
      <w:start w:val="1"/>
      <w:numFmt w:val="bullet"/>
      <w:lvlText w:val="•"/>
      <w:lvlJc w:val="left"/>
      <w:pPr>
        <w:tabs>
          <w:tab w:val="num" w:pos="2880"/>
        </w:tabs>
        <w:ind w:left="2880" w:hanging="360"/>
      </w:pPr>
      <w:rPr>
        <w:rFonts w:ascii="Arial" w:hAnsi="Arial" w:hint="default"/>
      </w:rPr>
    </w:lvl>
    <w:lvl w:ilvl="4" w:tplc="1626312E" w:tentative="1">
      <w:start w:val="1"/>
      <w:numFmt w:val="bullet"/>
      <w:lvlText w:val="•"/>
      <w:lvlJc w:val="left"/>
      <w:pPr>
        <w:tabs>
          <w:tab w:val="num" w:pos="3600"/>
        </w:tabs>
        <w:ind w:left="3600" w:hanging="360"/>
      </w:pPr>
      <w:rPr>
        <w:rFonts w:ascii="Arial" w:hAnsi="Arial" w:hint="default"/>
      </w:rPr>
    </w:lvl>
    <w:lvl w:ilvl="5" w:tplc="13E6BD68" w:tentative="1">
      <w:start w:val="1"/>
      <w:numFmt w:val="bullet"/>
      <w:lvlText w:val="•"/>
      <w:lvlJc w:val="left"/>
      <w:pPr>
        <w:tabs>
          <w:tab w:val="num" w:pos="4320"/>
        </w:tabs>
        <w:ind w:left="4320" w:hanging="360"/>
      </w:pPr>
      <w:rPr>
        <w:rFonts w:ascii="Arial" w:hAnsi="Arial" w:hint="default"/>
      </w:rPr>
    </w:lvl>
    <w:lvl w:ilvl="6" w:tplc="BA468972" w:tentative="1">
      <w:start w:val="1"/>
      <w:numFmt w:val="bullet"/>
      <w:lvlText w:val="•"/>
      <w:lvlJc w:val="left"/>
      <w:pPr>
        <w:tabs>
          <w:tab w:val="num" w:pos="5040"/>
        </w:tabs>
        <w:ind w:left="5040" w:hanging="360"/>
      </w:pPr>
      <w:rPr>
        <w:rFonts w:ascii="Arial" w:hAnsi="Arial" w:hint="default"/>
      </w:rPr>
    </w:lvl>
    <w:lvl w:ilvl="7" w:tplc="3A4CF62A" w:tentative="1">
      <w:start w:val="1"/>
      <w:numFmt w:val="bullet"/>
      <w:lvlText w:val="•"/>
      <w:lvlJc w:val="left"/>
      <w:pPr>
        <w:tabs>
          <w:tab w:val="num" w:pos="5760"/>
        </w:tabs>
        <w:ind w:left="5760" w:hanging="360"/>
      </w:pPr>
      <w:rPr>
        <w:rFonts w:ascii="Arial" w:hAnsi="Arial" w:hint="default"/>
      </w:rPr>
    </w:lvl>
    <w:lvl w:ilvl="8" w:tplc="6A98C21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055576B"/>
    <w:multiLevelType w:val="hybridMultilevel"/>
    <w:tmpl w:val="C8A4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4" w15:restartNumberingAfterBreak="0">
    <w:nsid w:val="673D60D5"/>
    <w:multiLevelType w:val="hybridMultilevel"/>
    <w:tmpl w:val="3742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867FD2"/>
    <w:multiLevelType w:val="hybridMultilevel"/>
    <w:tmpl w:val="F4AC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612FA0"/>
    <w:multiLevelType w:val="hybridMultilevel"/>
    <w:tmpl w:val="7CF6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EF34FB"/>
    <w:multiLevelType w:val="hybridMultilevel"/>
    <w:tmpl w:val="A306C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A44D10"/>
    <w:multiLevelType w:val="multilevel"/>
    <w:tmpl w:val="2174DA8A"/>
    <w:lvl w:ilvl="0">
      <w:start w:val="4"/>
      <w:numFmt w:val="decimal"/>
      <w:lvlText w:val="%1."/>
      <w:lvlJc w:val="left"/>
      <w:pPr>
        <w:ind w:left="720" w:hanging="360"/>
      </w:pPr>
      <w:rPr>
        <w:rFonts w:cs="Times New Roman"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8BD45CB"/>
    <w:multiLevelType w:val="multilevel"/>
    <w:tmpl w:val="61542B9C"/>
    <w:lvl w:ilvl="0">
      <w:start w:val="1"/>
      <w:numFmt w:val="decimal"/>
      <w:lvlText w:val="%1."/>
      <w:lvlJc w:val="left"/>
      <w:pPr>
        <w:ind w:left="360" w:hanging="360"/>
      </w:pPr>
      <w:rPr>
        <w:b/>
        <w:bCs w:val="0"/>
      </w:rPr>
    </w:lvl>
    <w:lvl w:ilvl="1">
      <w:start w:val="1"/>
      <w:numFmt w:val="decimal"/>
      <w:isLgl/>
      <w:lvlText w:val="%1.%2"/>
      <w:lvlJc w:val="left"/>
      <w:pPr>
        <w:ind w:left="405" w:hanging="405"/>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420442658">
    <w:abstractNumId w:val="31"/>
  </w:num>
  <w:num w:numId="2" w16cid:durableId="846482559">
    <w:abstractNumId w:val="43"/>
  </w:num>
  <w:num w:numId="3" w16cid:durableId="611012431">
    <w:abstractNumId w:val="0"/>
  </w:num>
  <w:num w:numId="4" w16cid:durableId="1537351723">
    <w:abstractNumId w:val="14"/>
    <w:lvlOverride w:ilvl="0">
      <w:startOverride w:val="1"/>
    </w:lvlOverride>
  </w:num>
  <w:num w:numId="5" w16cid:durableId="1235512861">
    <w:abstractNumId w:val="17"/>
    <w:lvlOverride w:ilvl="0">
      <w:startOverride w:val="1"/>
    </w:lvlOverride>
  </w:num>
  <w:num w:numId="6" w16cid:durableId="1219054245">
    <w:abstractNumId w:val="25"/>
  </w:num>
  <w:num w:numId="7" w16cid:durableId="1584533153">
    <w:abstractNumId w:val="38"/>
  </w:num>
  <w:num w:numId="8" w16cid:durableId="234897399">
    <w:abstractNumId w:val="9"/>
  </w:num>
  <w:num w:numId="9" w16cid:durableId="1055661756">
    <w:abstractNumId w:val="22"/>
  </w:num>
  <w:num w:numId="10" w16cid:durableId="24410462">
    <w:abstractNumId w:val="12"/>
  </w:num>
  <w:num w:numId="11" w16cid:durableId="390621127">
    <w:abstractNumId w:val="7"/>
  </w:num>
  <w:num w:numId="12" w16cid:durableId="1855219572">
    <w:abstractNumId w:val="8"/>
  </w:num>
  <w:num w:numId="13" w16cid:durableId="2026401400">
    <w:abstractNumId w:val="26"/>
  </w:num>
  <w:num w:numId="14" w16cid:durableId="698511690">
    <w:abstractNumId w:val="18"/>
  </w:num>
  <w:num w:numId="15" w16cid:durableId="604462753">
    <w:abstractNumId w:val="4"/>
  </w:num>
  <w:num w:numId="16" w16cid:durableId="1372880798">
    <w:abstractNumId w:val="15"/>
  </w:num>
  <w:num w:numId="17" w16cid:durableId="1542281200">
    <w:abstractNumId w:val="47"/>
  </w:num>
  <w:num w:numId="18" w16cid:durableId="303320735">
    <w:abstractNumId w:val="6"/>
  </w:num>
  <w:num w:numId="19" w16cid:durableId="1369913728">
    <w:abstractNumId w:val="11"/>
  </w:num>
  <w:num w:numId="20" w16cid:durableId="1814565366">
    <w:abstractNumId w:val="36"/>
  </w:num>
  <w:num w:numId="21" w16cid:durableId="1076391541">
    <w:abstractNumId w:val="34"/>
  </w:num>
  <w:num w:numId="22" w16cid:durableId="1918396300">
    <w:abstractNumId w:val="29"/>
  </w:num>
  <w:num w:numId="23" w16cid:durableId="670179120">
    <w:abstractNumId w:val="16"/>
  </w:num>
  <w:num w:numId="24" w16cid:durableId="791247938">
    <w:abstractNumId w:val="23"/>
  </w:num>
  <w:num w:numId="25" w16cid:durableId="968130205">
    <w:abstractNumId w:val="42"/>
  </w:num>
  <w:num w:numId="26" w16cid:durableId="1602759233">
    <w:abstractNumId w:val="10"/>
  </w:num>
  <w:num w:numId="27" w16cid:durableId="625164669">
    <w:abstractNumId w:val="13"/>
  </w:num>
  <w:num w:numId="28" w16cid:durableId="18819410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8865954">
    <w:abstractNumId w:val="49"/>
  </w:num>
  <w:num w:numId="30" w16cid:durableId="102237907">
    <w:abstractNumId w:val="46"/>
  </w:num>
  <w:num w:numId="31" w16cid:durableId="771436141">
    <w:abstractNumId w:val="28"/>
  </w:num>
  <w:num w:numId="32" w16cid:durableId="1820147187">
    <w:abstractNumId w:val="48"/>
  </w:num>
  <w:num w:numId="33" w16cid:durableId="2053536868">
    <w:abstractNumId w:val="40"/>
  </w:num>
  <w:num w:numId="34" w16cid:durableId="1132941639">
    <w:abstractNumId w:val="35"/>
  </w:num>
  <w:num w:numId="35" w16cid:durableId="851606961">
    <w:abstractNumId w:val="30"/>
  </w:num>
  <w:num w:numId="36" w16cid:durableId="20466404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1354502">
    <w:abstractNumId w:val="20"/>
  </w:num>
  <w:num w:numId="38" w16cid:durableId="1606576710">
    <w:abstractNumId w:val="27"/>
  </w:num>
  <w:num w:numId="39" w16cid:durableId="237206012">
    <w:abstractNumId w:val="1"/>
  </w:num>
  <w:num w:numId="40" w16cid:durableId="797993539">
    <w:abstractNumId w:val="44"/>
  </w:num>
  <w:num w:numId="41" w16cid:durableId="805664827">
    <w:abstractNumId w:val="5"/>
  </w:num>
  <w:num w:numId="42" w16cid:durableId="400104278">
    <w:abstractNumId w:val="41"/>
  </w:num>
  <w:num w:numId="43" w16cid:durableId="1467624185">
    <w:abstractNumId w:val="32"/>
  </w:num>
  <w:num w:numId="44" w16cid:durableId="612631944">
    <w:abstractNumId w:val="45"/>
  </w:num>
  <w:num w:numId="45" w16cid:durableId="801195304">
    <w:abstractNumId w:val="37"/>
  </w:num>
  <w:num w:numId="46" w16cid:durableId="1565797419">
    <w:abstractNumId w:val="19"/>
  </w:num>
  <w:num w:numId="47" w16cid:durableId="754520638">
    <w:abstractNumId w:val="2"/>
  </w:num>
  <w:num w:numId="48" w16cid:durableId="977615072">
    <w:abstractNumId w:val="21"/>
  </w:num>
  <w:num w:numId="49" w16cid:durableId="625041794">
    <w:abstractNumId w:val="3"/>
  </w:num>
  <w:num w:numId="50" w16cid:durableId="129672080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81"/>
    <w:rsid w:val="000008E9"/>
    <w:rsid w:val="00005E48"/>
    <w:rsid w:val="0001199F"/>
    <w:rsid w:val="00017026"/>
    <w:rsid w:val="000171E6"/>
    <w:rsid w:val="00020858"/>
    <w:rsid w:val="00023E49"/>
    <w:rsid w:val="000252EC"/>
    <w:rsid w:val="00027C27"/>
    <w:rsid w:val="00030E57"/>
    <w:rsid w:val="00032093"/>
    <w:rsid w:val="00035714"/>
    <w:rsid w:val="00036F78"/>
    <w:rsid w:val="0003775C"/>
    <w:rsid w:val="00041726"/>
    <w:rsid w:val="00052C20"/>
    <w:rsid w:val="0005587E"/>
    <w:rsid w:val="00055D63"/>
    <w:rsid w:val="00066491"/>
    <w:rsid w:val="00066830"/>
    <w:rsid w:val="00067B6D"/>
    <w:rsid w:val="00067F2D"/>
    <w:rsid w:val="00077CA1"/>
    <w:rsid w:val="00083D0C"/>
    <w:rsid w:val="0009085E"/>
    <w:rsid w:val="0009115B"/>
    <w:rsid w:val="0009586F"/>
    <w:rsid w:val="000A1A32"/>
    <w:rsid w:val="000A33F1"/>
    <w:rsid w:val="000B08C3"/>
    <w:rsid w:val="000B2E99"/>
    <w:rsid w:val="000C0CF4"/>
    <w:rsid w:val="000C248D"/>
    <w:rsid w:val="000C2DDA"/>
    <w:rsid w:val="000D08A4"/>
    <w:rsid w:val="000D3C5E"/>
    <w:rsid w:val="000D5633"/>
    <w:rsid w:val="000D7AB1"/>
    <w:rsid w:val="000E3B93"/>
    <w:rsid w:val="000E407F"/>
    <w:rsid w:val="000E4909"/>
    <w:rsid w:val="000E5571"/>
    <w:rsid w:val="000E79D2"/>
    <w:rsid w:val="000E7A2E"/>
    <w:rsid w:val="000F0249"/>
    <w:rsid w:val="000F6511"/>
    <w:rsid w:val="000F6862"/>
    <w:rsid w:val="00104AD8"/>
    <w:rsid w:val="0011552C"/>
    <w:rsid w:val="0011648C"/>
    <w:rsid w:val="0012238A"/>
    <w:rsid w:val="001259F7"/>
    <w:rsid w:val="0012632E"/>
    <w:rsid w:val="001323FB"/>
    <w:rsid w:val="001358D8"/>
    <w:rsid w:val="00141891"/>
    <w:rsid w:val="001450D0"/>
    <w:rsid w:val="0014564E"/>
    <w:rsid w:val="001457BC"/>
    <w:rsid w:val="00145904"/>
    <w:rsid w:val="00145911"/>
    <w:rsid w:val="00155164"/>
    <w:rsid w:val="001554D7"/>
    <w:rsid w:val="00156CAC"/>
    <w:rsid w:val="00157502"/>
    <w:rsid w:val="00160F7F"/>
    <w:rsid w:val="00161B8E"/>
    <w:rsid w:val="001636A6"/>
    <w:rsid w:val="00167E0F"/>
    <w:rsid w:val="00172340"/>
    <w:rsid w:val="00176156"/>
    <w:rsid w:val="001764C3"/>
    <w:rsid w:val="00181A51"/>
    <w:rsid w:val="001828E5"/>
    <w:rsid w:val="001847B6"/>
    <w:rsid w:val="001852C4"/>
    <w:rsid w:val="00190BF5"/>
    <w:rsid w:val="00193051"/>
    <w:rsid w:val="001934A7"/>
    <w:rsid w:val="00194558"/>
    <w:rsid w:val="001A1014"/>
    <w:rsid w:val="001A1401"/>
    <w:rsid w:val="001A283A"/>
    <w:rsid w:val="001A3898"/>
    <w:rsid w:val="001B214D"/>
    <w:rsid w:val="001B2195"/>
    <w:rsid w:val="001C0429"/>
    <w:rsid w:val="001C3E34"/>
    <w:rsid w:val="001C6F2E"/>
    <w:rsid w:val="001D0FDE"/>
    <w:rsid w:val="001D6E51"/>
    <w:rsid w:val="001E1559"/>
    <w:rsid w:val="001E2233"/>
    <w:rsid w:val="001F24EE"/>
    <w:rsid w:val="00200DA3"/>
    <w:rsid w:val="002020D5"/>
    <w:rsid w:val="0020472C"/>
    <w:rsid w:val="00207168"/>
    <w:rsid w:val="00211081"/>
    <w:rsid w:val="00216AF2"/>
    <w:rsid w:val="002249BC"/>
    <w:rsid w:val="002274FE"/>
    <w:rsid w:val="00227A9D"/>
    <w:rsid w:val="00240E54"/>
    <w:rsid w:val="0024224E"/>
    <w:rsid w:val="0024718D"/>
    <w:rsid w:val="0025127D"/>
    <w:rsid w:val="00251851"/>
    <w:rsid w:val="002524C0"/>
    <w:rsid w:val="002529B5"/>
    <w:rsid w:val="002700BB"/>
    <w:rsid w:val="00275A05"/>
    <w:rsid w:val="00277BDE"/>
    <w:rsid w:val="00280F8B"/>
    <w:rsid w:val="00281579"/>
    <w:rsid w:val="00282366"/>
    <w:rsid w:val="002904A7"/>
    <w:rsid w:val="00290B67"/>
    <w:rsid w:val="002A4B82"/>
    <w:rsid w:val="002B540F"/>
    <w:rsid w:val="002B6724"/>
    <w:rsid w:val="002C12F9"/>
    <w:rsid w:val="002C2641"/>
    <w:rsid w:val="002C3693"/>
    <w:rsid w:val="002C6219"/>
    <w:rsid w:val="002C68EF"/>
    <w:rsid w:val="002C70CB"/>
    <w:rsid w:val="002C7B8A"/>
    <w:rsid w:val="002D0DA8"/>
    <w:rsid w:val="002E3163"/>
    <w:rsid w:val="002E6AC1"/>
    <w:rsid w:val="002F0A40"/>
    <w:rsid w:val="002F29E3"/>
    <w:rsid w:val="002F30A3"/>
    <w:rsid w:val="002F5D63"/>
    <w:rsid w:val="00300051"/>
    <w:rsid w:val="00305641"/>
    <w:rsid w:val="00306C61"/>
    <w:rsid w:val="003149C9"/>
    <w:rsid w:val="00317546"/>
    <w:rsid w:val="003179F8"/>
    <w:rsid w:val="00320CB0"/>
    <w:rsid w:val="003222B6"/>
    <w:rsid w:val="003240A7"/>
    <w:rsid w:val="00326973"/>
    <w:rsid w:val="00327131"/>
    <w:rsid w:val="00330EF3"/>
    <w:rsid w:val="003331F5"/>
    <w:rsid w:val="00333AEA"/>
    <w:rsid w:val="00334904"/>
    <w:rsid w:val="0034767E"/>
    <w:rsid w:val="0035416B"/>
    <w:rsid w:val="00365260"/>
    <w:rsid w:val="00366C0A"/>
    <w:rsid w:val="00370692"/>
    <w:rsid w:val="00372513"/>
    <w:rsid w:val="0037582B"/>
    <w:rsid w:val="00375ADE"/>
    <w:rsid w:val="003765AF"/>
    <w:rsid w:val="003857E5"/>
    <w:rsid w:val="003A16EA"/>
    <w:rsid w:val="003A344D"/>
    <w:rsid w:val="003A4A3E"/>
    <w:rsid w:val="003B45C2"/>
    <w:rsid w:val="003B6F86"/>
    <w:rsid w:val="003C3ACC"/>
    <w:rsid w:val="003C496D"/>
    <w:rsid w:val="003C49C3"/>
    <w:rsid w:val="003C5ACB"/>
    <w:rsid w:val="003C5D97"/>
    <w:rsid w:val="003C7031"/>
    <w:rsid w:val="003D79DC"/>
    <w:rsid w:val="003E6143"/>
    <w:rsid w:val="003E7CA9"/>
    <w:rsid w:val="003F1439"/>
    <w:rsid w:val="003F1E1C"/>
    <w:rsid w:val="003F2B2C"/>
    <w:rsid w:val="003F2B73"/>
    <w:rsid w:val="003F5F0C"/>
    <w:rsid w:val="003F6EB1"/>
    <w:rsid w:val="004009ED"/>
    <w:rsid w:val="004044AF"/>
    <w:rsid w:val="0040505F"/>
    <w:rsid w:val="0041052A"/>
    <w:rsid w:val="00425DAC"/>
    <w:rsid w:val="0043499E"/>
    <w:rsid w:val="0044133E"/>
    <w:rsid w:val="00443E14"/>
    <w:rsid w:val="00444BC8"/>
    <w:rsid w:val="00446D1D"/>
    <w:rsid w:val="00447186"/>
    <w:rsid w:val="004533F5"/>
    <w:rsid w:val="004612DB"/>
    <w:rsid w:val="00462BF8"/>
    <w:rsid w:val="004661D2"/>
    <w:rsid w:val="004677D1"/>
    <w:rsid w:val="004714F0"/>
    <w:rsid w:val="00473486"/>
    <w:rsid w:val="00481DCF"/>
    <w:rsid w:val="004854EE"/>
    <w:rsid w:val="004913E7"/>
    <w:rsid w:val="00491C99"/>
    <w:rsid w:val="004A4E15"/>
    <w:rsid w:val="004A6F2D"/>
    <w:rsid w:val="004B08B8"/>
    <w:rsid w:val="004B51F8"/>
    <w:rsid w:val="004B6B07"/>
    <w:rsid w:val="004B6F75"/>
    <w:rsid w:val="004C2833"/>
    <w:rsid w:val="004C52C4"/>
    <w:rsid w:val="004D67DD"/>
    <w:rsid w:val="004E07ED"/>
    <w:rsid w:val="004E4E86"/>
    <w:rsid w:val="004F183A"/>
    <w:rsid w:val="004F2FAE"/>
    <w:rsid w:val="0050210B"/>
    <w:rsid w:val="0050286C"/>
    <w:rsid w:val="0050331C"/>
    <w:rsid w:val="005054F2"/>
    <w:rsid w:val="00505695"/>
    <w:rsid w:val="00507AE9"/>
    <w:rsid w:val="005152F6"/>
    <w:rsid w:val="00515493"/>
    <w:rsid w:val="005176E3"/>
    <w:rsid w:val="005226F4"/>
    <w:rsid w:val="00522A69"/>
    <w:rsid w:val="005257E2"/>
    <w:rsid w:val="005420F5"/>
    <w:rsid w:val="00543140"/>
    <w:rsid w:val="00550202"/>
    <w:rsid w:val="005518E4"/>
    <w:rsid w:val="00552B75"/>
    <w:rsid w:val="00555EE3"/>
    <w:rsid w:val="00556F69"/>
    <w:rsid w:val="0057040C"/>
    <w:rsid w:val="00570B1A"/>
    <w:rsid w:val="00571D9F"/>
    <w:rsid w:val="0057208D"/>
    <w:rsid w:val="0057268B"/>
    <w:rsid w:val="00574719"/>
    <w:rsid w:val="005748BA"/>
    <w:rsid w:val="0057680F"/>
    <w:rsid w:val="00582E80"/>
    <w:rsid w:val="005832F7"/>
    <w:rsid w:val="005935E8"/>
    <w:rsid w:val="00594EFC"/>
    <w:rsid w:val="005975B3"/>
    <w:rsid w:val="005A05DF"/>
    <w:rsid w:val="005A0C94"/>
    <w:rsid w:val="005B5586"/>
    <w:rsid w:val="005B7A8B"/>
    <w:rsid w:val="005B7FC4"/>
    <w:rsid w:val="005C2756"/>
    <w:rsid w:val="005D5BCF"/>
    <w:rsid w:val="005D6126"/>
    <w:rsid w:val="005E16A7"/>
    <w:rsid w:val="005E6491"/>
    <w:rsid w:val="005F15C4"/>
    <w:rsid w:val="005F69AE"/>
    <w:rsid w:val="00607607"/>
    <w:rsid w:val="006104DD"/>
    <w:rsid w:val="00614625"/>
    <w:rsid w:val="00614689"/>
    <w:rsid w:val="00621270"/>
    <w:rsid w:val="006243FE"/>
    <w:rsid w:val="00625485"/>
    <w:rsid w:val="00626CB7"/>
    <w:rsid w:val="00627CA4"/>
    <w:rsid w:val="006304D5"/>
    <w:rsid w:val="0063351F"/>
    <w:rsid w:val="006412DF"/>
    <w:rsid w:val="00642196"/>
    <w:rsid w:val="006439B0"/>
    <w:rsid w:val="00647F9B"/>
    <w:rsid w:val="00650A7B"/>
    <w:rsid w:val="00666B37"/>
    <w:rsid w:val="00671672"/>
    <w:rsid w:val="00675B87"/>
    <w:rsid w:val="0068485F"/>
    <w:rsid w:val="00691DC0"/>
    <w:rsid w:val="0069449D"/>
    <w:rsid w:val="00697F2D"/>
    <w:rsid w:val="006A0B5F"/>
    <w:rsid w:val="006B3984"/>
    <w:rsid w:val="006B4253"/>
    <w:rsid w:val="006B6DB9"/>
    <w:rsid w:val="006B6EA5"/>
    <w:rsid w:val="006B7F13"/>
    <w:rsid w:val="006C14A9"/>
    <w:rsid w:val="006C598F"/>
    <w:rsid w:val="006E7E23"/>
    <w:rsid w:val="006F04AB"/>
    <w:rsid w:val="006F161F"/>
    <w:rsid w:val="006F7841"/>
    <w:rsid w:val="007017FE"/>
    <w:rsid w:val="00705BA9"/>
    <w:rsid w:val="00706C78"/>
    <w:rsid w:val="0070716B"/>
    <w:rsid w:val="00710E01"/>
    <w:rsid w:val="00710FEA"/>
    <w:rsid w:val="00723F06"/>
    <w:rsid w:val="0072710B"/>
    <w:rsid w:val="00743182"/>
    <w:rsid w:val="00747BD2"/>
    <w:rsid w:val="00754D9E"/>
    <w:rsid w:val="0076241D"/>
    <w:rsid w:val="00763BB3"/>
    <w:rsid w:val="00764D3A"/>
    <w:rsid w:val="00766A81"/>
    <w:rsid w:val="007677B9"/>
    <w:rsid w:val="00770696"/>
    <w:rsid w:val="0078410B"/>
    <w:rsid w:val="007859BE"/>
    <w:rsid w:val="00786298"/>
    <w:rsid w:val="0078741D"/>
    <w:rsid w:val="0079204B"/>
    <w:rsid w:val="0079327A"/>
    <w:rsid w:val="00797AE8"/>
    <w:rsid w:val="007A1763"/>
    <w:rsid w:val="007A660E"/>
    <w:rsid w:val="007A7A65"/>
    <w:rsid w:val="007B0319"/>
    <w:rsid w:val="007B2164"/>
    <w:rsid w:val="007B437D"/>
    <w:rsid w:val="007C0D1B"/>
    <w:rsid w:val="007C4A59"/>
    <w:rsid w:val="007C6CD3"/>
    <w:rsid w:val="007D50BC"/>
    <w:rsid w:val="007D5C15"/>
    <w:rsid w:val="007D63AF"/>
    <w:rsid w:val="007D792C"/>
    <w:rsid w:val="007E6CF1"/>
    <w:rsid w:val="007F609F"/>
    <w:rsid w:val="008003D1"/>
    <w:rsid w:val="00820D92"/>
    <w:rsid w:val="00842BA5"/>
    <w:rsid w:val="00843D16"/>
    <w:rsid w:val="00846EC1"/>
    <w:rsid w:val="0084770F"/>
    <w:rsid w:val="00850A4E"/>
    <w:rsid w:val="00857548"/>
    <w:rsid w:val="00876DEA"/>
    <w:rsid w:val="00877865"/>
    <w:rsid w:val="00886A51"/>
    <w:rsid w:val="00886E91"/>
    <w:rsid w:val="008870AA"/>
    <w:rsid w:val="008A541B"/>
    <w:rsid w:val="008B64EA"/>
    <w:rsid w:val="008B676C"/>
    <w:rsid w:val="008B7B8B"/>
    <w:rsid w:val="008C3040"/>
    <w:rsid w:val="008D1150"/>
    <w:rsid w:val="008D21B8"/>
    <w:rsid w:val="008E2689"/>
    <w:rsid w:val="008E2AC8"/>
    <w:rsid w:val="008E3C2C"/>
    <w:rsid w:val="008E6FA2"/>
    <w:rsid w:val="008F13BB"/>
    <w:rsid w:val="008F67EC"/>
    <w:rsid w:val="00900E65"/>
    <w:rsid w:val="00905C34"/>
    <w:rsid w:val="009114EC"/>
    <w:rsid w:val="00913433"/>
    <w:rsid w:val="00913A1E"/>
    <w:rsid w:val="00914F7F"/>
    <w:rsid w:val="00921D56"/>
    <w:rsid w:val="0093005D"/>
    <w:rsid w:val="00931D8B"/>
    <w:rsid w:val="00933638"/>
    <w:rsid w:val="00941364"/>
    <w:rsid w:val="00941B34"/>
    <w:rsid w:val="009433AF"/>
    <w:rsid w:val="0094348D"/>
    <w:rsid w:val="00945C24"/>
    <w:rsid w:val="00946D5C"/>
    <w:rsid w:val="00956F76"/>
    <w:rsid w:val="00957F3C"/>
    <w:rsid w:val="00962ECF"/>
    <w:rsid w:val="00971B7F"/>
    <w:rsid w:val="00975F33"/>
    <w:rsid w:val="009768BC"/>
    <w:rsid w:val="009777E3"/>
    <w:rsid w:val="00982BE2"/>
    <w:rsid w:val="00987CCA"/>
    <w:rsid w:val="00990379"/>
    <w:rsid w:val="00992EED"/>
    <w:rsid w:val="009976B3"/>
    <w:rsid w:val="009A5581"/>
    <w:rsid w:val="009B34B2"/>
    <w:rsid w:val="009B3CAB"/>
    <w:rsid w:val="009B7615"/>
    <w:rsid w:val="009C07E6"/>
    <w:rsid w:val="009C501D"/>
    <w:rsid w:val="009C5451"/>
    <w:rsid w:val="009C595F"/>
    <w:rsid w:val="009C7122"/>
    <w:rsid w:val="009C7F15"/>
    <w:rsid w:val="009E0951"/>
    <w:rsid w:val="009E2888"/>
    <w:rsid w:val="009F360C"/>
    <w:rsid w:val="00A05684"/>
    <w:rsid w:val="00A11473"/>
    <w:rsid w:val="00A211C2"/>
    <w:rsid w:val="00A24BCF"/>
    <w:rsid w:val="00A363AB"/>
    <w:rsid w:val="00A40FA0"/>
    <w:rsid w:val="00A43158"/>
    <w:rsid w:val="00A433BE"/>
    <w:rsid w:val="00A452E4"/>
    <w:rsid w:val="00A45483"/>
    <w:rsid w:val="00A607E5"/>
    <w:rsid w:val="00A625EB"/>
    <w:rsid w:val="00A62E10"/>
    <w:rsid w:val="00A70E3A"/>
    <w:rsid w:val="00A71B9C"/>
    <w:rsid w:val="00A76A29"/>
    <w:rsid w:val="00A8542B"/>
    <w:rsid w:val="00A860D4"/>
    <w:rsid w:val="00A91142"/>
    <w:rsid w:val="00A9330A"/>
    <w:rsid w:val="00A944C6"/>
    <w:rsid w:val="00AC174D"/>
    <w:rsid w:val="00AD5252"/>
    <w:rsid w:val="00AD5CF3"/>
    <w:rsid w:val="00AD626A"/>
    <w:rsid w:val="00AE1EF6"/>
    <w:rsid w:val="00AE3D2A"/>
    <w:rsid w:val="00B05D25"/>
    <w:rsid w:val="00B133B2"/>
    <w:rsid w:val="00B17CF0"/>
    <w:rsid w:val="00B229E8"/>
    <w:rsid w:val="00B35448"/>
    <w:rsid w:val="00B405D2"/>
    <w:rsid w:val="00B40C3E"/>
    <w:rsid w:val="00B43400"/>
    <w:rsid w:val="00B51BDC"/>
    <w:rsid w:val="00B561C0"/>
    <w:rsid w:val="00B570B3"/>
    <w:rsid w:val="00B662BF"/>
    <w:rsid w:val="00B7425C"/>
    <w:rsid w:val="00B773CE"/>
    <w:rsid w:val="00B8396F"/>
    <w:rsid w:val="00B8401D"/>
    <w:rsid w:val="00B920E3"/>
    <w:rsid w:val="00B95621"/>
    <w:rsid w:val="00BA29F2"/>
    <w:rsid w:val="00BA4C6D"/>
    <w:rsid w:val="00BA7B79"/>
    <w:rsid w:val="00BB2EAF"/>
    <w:rsid w:val="00BB64FC"/>
    <w:rsid w:val="00BBA75C"/>
    <w:rsid w:val="00BC3522"/>
    <w:rsid w:val="00BD0F03"/>
    <w:rsid w:val="00BD135C"/>
    <w:rsid w:val="00BE0000"/>
    <w:rsid w:val="00BE343A"/>
    <w:rsid w:val="00BF5DEC"/>
    <w:rsid w:val="00C00B51"/>
    <w:rsid w:val="00C02811"/>
    <w:rsid w:val="00C04A80"/>
    <w:rsid w:val="00C04DA4"/>
    <w:rsid w:val="00C062A2"/>
    <w:rsid w:val="00C12478"/>
    <w:rsid w:val="00C124A4"/>
    <w:rsid w:val="00C158CB"/>
    <w:rsid w:val="00C15D8A"/>
    <w:rsid w:val="00C20470"/>
    <w:rsid w:val="00C22A02"/>
    <w:rsid w:val="00C23CD9"/>
    <w:rsid w:val="00C24913"/>
    <w:rsid w:val="00C35569"/>
    <w:rsid w:val="00C36434"/>
    <w:rsid w:val="00C37C82"/>
    <w:rsid w:val="00C452A1"/>
    <w:rsid w:val="00C4533E"/>
    <w:rsid w:val="00C46BB7"/>
    <w:rsid w:val="00C51DA4"/>
    <w:rsid w:val="00C560F4"/>
    <w:rsid w:val="00C56162"/>
    <w:rsid w:val="00C6036C"/>
    <w:rsid w:val="00C63716"/>
    <w:rsid w:val="00C66024"/>
    <w:rsid w:val="00C676AC"/>
    <w:rsid w:val="00C70E83"/>
    <w:rsid w:val="00C822F4"/>
    <w:rsid w:val="00C91823"/>
    <w:rsid w:val="00C91AFB"/>
    <w:rsid w:val="00CA0519"/>
    <w:rsid w:val="00CA1842"/>
    <w:rsid w:val="00CA5D90"/>
    <w:rsid w:val="00CA5E45"/>
    <w:rsid w:val="00CA6FCA"/>
    <w:rsid w:val="00CA776D"/>
    <w:rsid w:val="00CB21CE"/>
    <w:rsid w:val="00CB233E"/>
    <w:rsid w:val="00CB2BB5"/>
    <w:rsid w:val="00CC28F2"/>
    <w:rsid w:val="00CC3C6C"/>
    <w:rsid w:val="00CC5B55"/>
    <w:rsid w:val="00CD23BE"/>
    <w:rsid w:val="00CD57E5"/>
    <w:rsid w:val="00CD5AD6"/>
    <w:rsid w:val="00CE08D4"/>
    <w:rsid w:val="00CE1A3F"/>
    <w:rsid w:val="00CF0D63"/>
    <w:rsid w:val="00CF1063"/>
    <w:rsid w:val="00CF2084"/>
    <w:rsid w:val="00CF43E6"/>
    <w:rsid w:val="00CF5204"/>
    <w:rsid w:val="00D008AB"/>
    <w:rsid w:val="00D02F61"/>
    <w:rsid w:val="00D05FF1"/>
    <w:rsid w:val="00D07AB5"/>
    <w:rsid w:val="00D1174B"/>
    <w:rsid w:val="00D119F4"/>
    <w:rsid w:val="00D129A3"/>
    <w:rsid w:val="00D1515D"/>
    <w:rsid w:val="00D17B21"/>
    <w:rsid w:val="00D17FB0"/>
    <w:rsid w:val="00D232A5"/>
    <w:rsid w:val="00D2347D"/>
    <w:rsid w:val="00D259C6"/>
    <w:rsid w:val="00D2617F"/>
    <w:rsid w:val="00D430F7"/>
    <w:rsid w:val="00D45D33"/>
    <w:rsid w:val="00D53863"/>
    <w:rsid w:val="00D54002"/>
    <w:rsid w:val="00D63F7D"/>
    <w:rsid w:val="00D6517D"/>
    <w:rsid w:val="00D669B0"/>
    <w:rsid w:val="00D735C2"/>
    <w:rsid w:val="00D81AEF"/>
    <w:rsid w:val="00D866AA"/>
    <w:rsid w:val="00D879F8"/>
    <w:rsid w:val="00D91142"/>
    <w:rsid w:val="00D9135D"/>
    <w:rsid w:val="00D93BB1"/>
    <w:rsid w:val="00DA019A"/>
    <w:rsid w:val="00DA18E5"/>
    <w:rsid w:val="00DA6AF4"/>
    <w:rsid w:val="00DA78BA"/>
    <w:rsid w:val="00DB0DD2"/>
    <w:rsid w:val="00DB2FD7"/>
    <w:rsid w:val="00DB4442"/>
    <w:rsid w:val="00DB5C0E"/>
    <w:rsid w:val="00DC43C8"/>
    <w:rsid w:val="00DD4035"/>
    <w:rsid w:val="00DD473E"/>
    <w:rsid w:val="00DD7741"/>
    <w:rsid w:val="00DE1785"/>
    <w:rsid w:val="00DE60B4"/>
    <w:rsid w:val="00DE7AA8"/>
    <w:rsid w:val="00DF7D36"/>
    <w:rsid w:val="00E007F0"/>
    <w:rsid w:val="00E044A7"/>
    <w:rsid w:val="00E10181"/>
    <w:rsid w:val="00E1343D"/>
    <w:rsid w:val="00E215FB"/>
    <w:rsid w:val="00E22CA9"/>
    <w:rsid w:val="00E4031C"/>
    <w:rsid w:val="00E4128A"/>
    <w:rsid w:val="00E44104"/>
    <w:rsid w:val="00E54510"/>
    <w:rsid w:val="00E56ED6"/>
    <w:rsid w:val="00E67C77"/>
    <w:rsid w:val="00E80280"/>
    <w:rsid w:val="00E8110B"/>
    <w:rsid w:val="00E840B8"/>
    <w:rsid w:val="00E868A7"/>
    <w:rsid w:val="00E870F3"/>
    <w:rsid w:val="00E8748F"/>
    <w:rsid w:val="00E939F6"/>
    <w:rsid w:val="00EA2292"/>
    <w:rsid w:val="00EA27BE"/>
    <w:rsid w:val="00EA740A"/>
    <w:rsid w:val="00EB2791"/>
    <w:rsid w:val="00EB437E"/>
    <w:rsid w:val="00EC723D"/>
    <w:rsid w:val="00EE043F"/>
    <w:rsid w:val="00EE366E"/>
    <w:rsid w:val="00EE3F5D"/>
    <w:rsid w:val="00EE640B"/>
    <w:rsid w:val="00EF0DC3"/>
    <w:rsid w:val="00EF1F97"/>
    <w:rsid w:val="00F03431"/>
    <w:rsid w:val="00F04101"/>
    <w:rsid w:val="00F05C63"/>
    <w:rsid w:val="00F12838"/>
    <w:rsid w:val="00F1446F"/>
    <w:rsid w:val="00F16C67"/>
    <w:rsid w:val="00F249E8"/>
    <w:rsid w:val="00F30FA7"/>
    <w:rsid w:val="00F31F37"/>
    <w:rsid w:val="00F37727"/>
    <w:rsid w:val="00F42DBB"/>
    <w:rsid w:val="00F43836"/>
    <w:rsid w:val="00F43950"/>
    <w:rsid w:val="00F5043D"/>
    <w:rsid w:val="00F515B9"/>
    <w:rsid w:val="00F53CCE"/>
    <w:rsid w:val="00F56F1D"/>
    <w:rsid w:val="00F6143C"/>
    <w:rsid w:val="00F72EE3"/>
    <w:rsid w:val="00F73A09"/>
    <w:rsid w:val="00F81D1B"/>
    <w:rsid w:val="00F84513"/>
    <w:rsid w:val="00F87333"/>
    <w:rsid w:val="00F90012"/>
    <w:rsid w:val="00F92DE2"/>
    <w:rsid w:val="00F94573"/>
    <w:rsid w:val="00F9491D"/>
    <w:rsid w:val="00F94F01"/>
    <w:rsid w:val="00F96982"/>
    <w:rsid w:val="00FA1FA8"/>
    <w:rsid w:val="00FA3C10"/>
    <w:rsid w:val="00FA411F"/>
    <w:rsid w:val="00FA4BC1"/>
    <w:rsid w:val="00FA4E14"/>
    <w:rsid w:val="00FA68FA"/>
    <w:rsid w:val="00FA7084"/>
    <w:rsid w:val="00FB0D16"/>
    <w:rsid w:val="00FB0D8B"/>
    <w:rsid w:val="00FB36AC"/>
    <w:rsid w:val="00FB3F61"/>
    <w:rsid w:val="00FB4322"/>
    <w:rsid w:val="00FB67EA"/>
    <w:rsid w:val="00FC02EB"/>
    <w:rsid w:val="00FC132E"/>
    <w:rsid w:val="00FD204B"/>
    <w:rsid w:val="00FE233C"/>
    <w:rsid w:val="00FE6354"/>
    <w:rsid w:val="00FE6CF4"/>
    <w:rsid w:val="00FF1986"/>
    <w:rsid w:val="00FF546A"/>
    <w:rsid w:val="00FF6F49"/>
    <w:rsid w:val="03C51BAC"/>
    <w:rsid w:val="089EEC1A"/>
    <w:rsid w:val="0A21072A"/>
    <w:rsid w:val="0B6995E8"/>
    <w:rsid w:val="0C0EE85F"/>
    <w:rsid w:val="0CD8F499"/>
    <w:rsid w:val="0DBDD088"/>
    <w:rsid w:val="0F447BB9"/>
    <w:rsid w:val="10EB36C6"/>
    <w:rsid w:val="156A7857"/>
    <w:rsid w:val="15E0715F"/>
    <w:rsid w:val="1688EB99"/>
    <w:rsid w:val="19FF6ACC"/>
    <w:rsid w:val="1B202E2C"/>
    <w:rsid w:val="1CB5F3DC"/>
    <w:rsid w:val="1EFD3D60"/>
    <w:rsid w:val="20EEF9C5"/>
    <w:rsid w:val="238096FE"/>
    <w:rsid w:val="26EDCA9E"/>
    <w:rsid w:val="288215EC"/>
    <w:rsid w:val="2B728086"/>
    <w:rsid w:val="2BB38F03"/>
    <w:rsid w:val="2C3E7A53"/>
    <w:rsid w:val="2D0F8D7F"/>
    <w:rsid w:val="2E6B5DEF"/>
    <w:rsid w:val="2EC349A5"/>
    <w:rsid w:val="2EE28E90"/>
    <w:rsid w:val="3198C42D"/>
    <w:rsid w:val="32BC5CA0"/>
    <w:rsid w:val="34582D01"/>
    <w:rsid w:val="35F3FD62"/>
    <w:rsid w:val="392B9E24"/>
    <w:rsid w:val="3A9951CE"/>
    <w:rsid w:val="3C6217B2"/>
    <w:rsid w:val="3CE7A78C"/>
    <w:rsid w:val="3DFF0F47"/>
    <w:rsid w:val="3E339DD9"/>
    <w:rsid w:val="3E3B1A14"/>
    <w:rsid w:val="3EC645C2"/>
    <w:rsid w:val="3F9ADFA8"/>
    <w:rsid w:val="3FAACAC7"/>
    <w:rsid w:val="41164933"/>
    <w:rsid w:val="413588D5"/>
    <w:rsid w:val="42C8C052"/>
    <w:rsid w:val="42D15936"/>
    <w:rsid w:val="42DA6DF0"/>
    <w:rsid w:val="43DF6BBA"/>
    <w:rsid w:val="446D2997"/>
    <w:rsid w:val="4608F9F8"/>
    <w:rsid w:val="460A212C"/>
    <w:rsid w:val="46BE39DD"/>
    <w:rsid w:val="49409ABA"/>
    <w:rsid w:val="4ADD924F"/>
    <w:rsid w:val="514CD3D3"/>
    <w:rsid w:val="51B2ADD4"/>
    <w:rsid w:val="52465194"/>
    <w:rsid w:val="573B8C2D"/>
    <w:rsid w:val="5835B757"/>
    <w:rsid w:val="589588B9"/>
    <w:rsid w:val="59F1C1CA"/>
    <w:rsid w:val="5AEBECF4"/>
    <w:rsid w:val="5B66E3E8"/>
    <w:rsid w:val="5DA22291"/>
    <w:rsid w:val="5F0DDEF7"/>
    <w:rsid w:val="6159AA4C"/>
    <w:rsid w:val="61C9B3F9"/>
    <w:rsid w:val="622342A2"/>
    <w:rsid w:val="657D207B"/>
    <w:rsid w:val="68B4C13D"/>
    <w:rsid w:val="695FE259"/>
    <w:rsid w:val="6995351A"/>
    <w:rsid w:val="6A50919E"/>
    <w:rsid w:val="6A5B451C"/>
    <w:rsid w:val="6C70CAA5"/>
    <w:rsid w:val="6C9A4A18"/>
    <w:rsid w:val="6D104320"/>
    <w:rsid w:val="703DA95E"/>
    <w:rsid w:val="70BFD322"/>
    <w:rsid w:val="733C31E9"/>
    <w:rsid w:val="7376D984"/>
    <w:rsid w:val="7532E3F7"/>
    <w:rsid w:val="762D0F21"/>
    <w:rsid w:val="76BFD8C8"/>
    <w:rsid w:val="772F14A6"/>
    <w:rsid w:val="7796037F"/>
    <w:rsid w:val="7A66B568"/>
    <w:rsid w:val="7B997A5B"/>
    <w:rsid w:val="7C0285C9"/>
    <w:rsid w:val="7C10AAFC"/>
    <w:rsid w:val="7D9E562A"/>
    <w:rsid w:val="7F3CD9A1"/>
    <w:rsid w:val="7F798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D1A9"/>
  <w15:chartTrackingRefBased/>
  <w15:docId w15:val="{83C6047A-AC89-4F91-897F-E391EFE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8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3"/>
      </w:numPr>
      <w:outlineLvl w:val="0"/>
    </w:pPr>
    <w:rPr>
      <w:kern w:val="24"/>
    </w:rPr>
  </w:style>
  <w:style w:type="paragraph" w:styleId="Heading2">
    <w:name w:val="heading 2"/>
    <w:aliases w:val="Outline2"/>
    <w:basedOn w:val="Normal"/>
    <w:next w:val="Normal"/>
    <w:link w:val="Heading2Char"/>
    <w:qFormat/>
    <w:rsid w:val="00C91823"/>
    <w:pPr>
      <w:numPr>
        <w:ilvl w:val="1"/>
        <w:numId w:val="3"/>
      </w:numPr>
      <w:outlineLvl w:val="1"/>
    </w:pPr>
    <w:rPr>
      <w:kern w:val="24"/>
    </w:rPr>
  </w:style>
  <w:style w:type="paragraph" w:styleId="Heading3">
    <w:name w:val="heading 3"/>
    <w:aliases w:val="Outline3"/>
    <w:basedOn w:val="Normal"/>
    <w:next w:val="Normal"/>
    <w:link w:val="Heading3Char"/>
    <w:qFormat/>
    <w:rsid w:val="00B773CE"/>
    <w:pPr>
      <w:numPr>
        <w:ilvl w:val="2"/>
        <w:numId w:val="3"/>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2"/>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46EC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462BF8"/>
    <w:rPr>
      <w:rFonts w:ascii="Arial" w:hAnsi="Arial" w:cs="Times New Roman"/>
      <w:sz w:val="24"/>
      <w:szCs w:val="20"/>
    </w:rPr>
  </w:style>
  <w:style w:type="paragraph" w:styleId="BalloonText">
    <w:name w:val="Balloon Text"/>
    <w:basedOn w:val="Normal"/>
    <w:link w:val="BalloonTextChar"/>
    <w:uiPriority w:val="99"/>
    <w:semiHidden/>
    <w:unhideWhenUsed/>
    <w:rsid w:val="001F2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EE"/>
    <w:rPr>
      <w:rFonts w:ascii="Segoe UI" w:hAnsi="Segoe UI" w:cs="Segoe UI"/>
      <w:sz w:val="18"/>
      <w:szCs w:val="18"/>
    </w:rPr>
  </w:style>
  <w:style w:type="character" w:styleId="CommentReference">
    <w:name w:val="annotation reference"/>
    <w:basedOn w:val="DefaultParagraphFont"/>
    <w:uiPriority w:val="99"/>
    <w:semiHidden/>
    <w:unhideWhenUsed/>
    <w:rsid w:val="001F24EE"/>
    <w:rPr>
      <w:sz w:val="16"/>
      <w:szCs w:val="16"/>
    </w:rPr>
  </w:style>
  <w:style w:type="paragraph" w:styleId="CommentText">
    <w:name w:val="annotation text"/>
    <w:basedOn w:val="Normal"/>
    <w:link w:val="CommentTextChar"/>
    <w:uiPriority w:val="99"/>
    <w:unhideWhenUsed/>
    <w:rsid w:val="001F24EE"/>
    <w:rPr>
      <w:sz w:val="20"/>
    </w:rPr>
  </w:style>
  <w:style w:type="character" w:customStyle="1" w:styleId="CommentTextChar">
    <w:name w:val="Comment Text Char"/>
    <w:basedOn w:val="DefaultParagraphFont"/>
    <w:link w:val="CommentText"/>
    <w:uiPriority w:val="99"/>
    <w:rsid w:val="001F24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24EE"/>
    <w:rPr>
      <w:b/>
      <w:bCs/>
    </w:rPr>
  </w:style>
  <w:style w:type="character" w:customStyle="1" w:styleId="CommentSubjectChar">
    <w:name w:val="Comment Subject Char"/>
    <w:basedOn w:val="CommentTextChar"/>
    <w:link w:val="CommentSubject"/>
    <w:uiPriority w:val="99"/>
    <w:semiHidden/>
    <w:rsid w:val="001F24EE"/>
    <w:rPr>
      <w:rFonts w:ascii="Arial" w:hAnsi="Arial" w:cs="Times New Roman"/>
      <w:b/>
      <w:bCs/>
      <w:sz w:val="20"/>
      <w:szCs w:val="20"/>
    </w:rPr>
  </w:style>
  <w:style w:type="paragraph" w:customStyle="1" w:styleId="HeadingBold">
    <w:name w:val="Heading (Bold)"/>
    <w:basedOn w:val="Normal"/>
    <w:next w:val="Normal"/>
    <w:rsid w:val="005A05DF"/>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5A05DF"/>
    <w:rPr>
      <w:caps/>
    </w:rPr>
  </w:style>
  <w:style w:type="table" w:styleId="TableGrid">
    <w:name w:val="Table Grid"/>
    <w:basedOn w:val="TableNormal"/>
    <w:uiPriority w:val="39"/>
    <w:rsid w:val="0021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3AB"/>
  </w:style>
  <w:style w:type="character" w:styleId="Hyperlink">
    <w:name w:val="Hyperlink"/>
    <w:basedOn w:val="DefaultParagraphFont"/>
    <w:uiPriority w:val="99"/>
    <w:unhideWhenUsed/>
    <w:rsid w:val="008E2689"/>
    <w:rPr>
      <w:color w:val="0563C1" w:themeColor="hyperlink"/>
      <w:u w:val="single"/>
    </w:rPr>
  </w:style>
  <w:style w:type="character" w:styleId="FollowedHyperlink">
    <w:name w:val="FollowedHyperlink"/>
    <w:basedOn w:val="DefaultParagraphFont"/>
    <w:uiPriority w:val="99"/>
    <w:semiHidden/>
    <w:unhideWhenUsed/>
    <w:rsid w:val="0003571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145904"/>
    <w:pPr>
      <w:spacing w:before="100" w:beforeAutospacing="1" w:after="100" w:afterAutospacing="1"/>
    </w:pPr>
    <w:rPr>
      <w:rFonts w:ascii="Times" w:hAnsi="Times"/>
      <w:sz w:val="22"/>
    </w:rPr>
  </w:style>
  <w:style w:type="paragraph" w:styleId="Revision">
    <w:name w:val="Revision"/>
    <w:hidden/>
    <w:uiPriority w:val="99"/>
    <w:semiHidden/>
    <w:rsid w:val="009C7122"/>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7233">
      <w:bodyDiv w:val="1"/>
      <w:marLeft w:val="0"/>
      <w:marRight w:val="0"/>
      <w:marTop w:val="0"/>
      <w:marBottom w:val="0"/>
      <w:divBdr>
        <w:top w:val="none" w:sz="0" w:space="0" w:color="auto"/>
        <w:left w:val="none" w:sz="0" w:space="0" w:color="auto"/>
        <w:bottom w:val="none" w:sz="0" w:space="0" w:color="auto"/>
        <w:right w:val="none" w:sz="0" w:space="0" w:color="auto"/>
      </w:divBdr>
    </w:div>
    <w:div w:id="256791297">
      <w:bodyDiv w:val="1"/>
      <w:marLeft w:val="0"/>
      <w:marRight w:val="0"/>
      <w:marTop w:val="0"/>
      <w:marBottom w:val="0"/>
      <w:divBdr>
        <w:top w:val="none" w:sz="0" w:space="0" w:color="auto"/>
        <w:left w:val="none" w:sz="0" w:space="0" w:color="auto"/>
        <w:bottom w:val="none" w:sz="0" w:space="0" w:color="auto"/>
        <w:right w:val="none" w:sz="0" w:space="0" w:color="auto"/>
      </w:divBdr>
    </w:div>
    <w:div w:id="468208248">
      <w:bodyDiv w:val="1"/>
      <w:marLeft w:val="0"/>
      <w:marRight w:val="0"/>
      <w:marTop w:val="0"/>
      <w:marBottom w:val="0"/>
      <w:divBdr>
        <w:top w:val="none" w:sz="0" w:space="0" w:color="auto"/>
        <w:left w:val="none" w:sz="0" w:space="0" w:color="auto"/>
        <w:bottom w:val="none" w:sz="0" w:space="0" w:color="auto"/>
        <w:right w:val="none" w:sz="0" w:space="0" w:color="auto"/>
      </w:divBdr>
    </w:div>
    <w:div w:id="593898992">
      <w:bodyDiv w:val="1"/>
      <w:marLeft w:val="0"/>
      <w:marRight w:val="0"/>
      <w:marTop w:val="0"/>
      <w:marBottom w:val="0"/>
      <w:divBdr>
        <w:top w:val="none" w:sz="0" w:space="0" w:color="auto"/>
        <w:left w:val="none" w:sz="0" w:space="0" w:color="auto"/>
        <w:bottom w:val="none" w:sz="0" w:space="0" w:color="auto"/>
        <w:right w:val="none" w:sz="0" w:space="0" w:color="auto"/>
      </w:divBdr>
    </w:div>
    <w:div w:id="875193386">
      <w:bodyDiv w:val="1"/>
      <w:marLeft w:val="0"/>
      <w:marRight w:val="0"/>
      <w:marTop w:val="0"/>
      <w:marBottom w:val="0"/>
      <w:divBdr>
        <w:top w:val="none" w:sz="0" w:space="0" w:color="auto"/>
        <w:left w:val="none" w:sz="0" w:space="0" w:color="auto"/>
        <w:bottom w:val="none" w:sz="0" w:space="0" w:color="auto"/>
        <w:right w:val="none" w:sz="0" w:space="0" w:color="auto"/>
      </w:divBdr>
      <w:divsChild>
        <w:div w:id="2022077621">
          <w:marLeft w:val="720"/>
          <w:marRight w:val="0"/>
          <w:marTop w:val="0"/>
          <w:marBottom w:val="0"/>
          <w:divBdr>
            <w:top w:val="none" w:sz="0" w:space="0" w:color="auto"/>
            <w:left w:val="none" w:sz="0" w:space="0" w:color="auto"/>
            <w:bottom w:val="none" w:sz="0" w:space="0" w:color="auto"/>
            <w:right w:val="none" w:sz="0" w:space="0" w:color="auto"/>
          </w:divBdr>
        </w:div>
        <w:div w:id="1821071791">
          <w:marLeft w:val="720"/>
          <w:marRight w:val="0"/>
          <w:marTop w:val="0"/>
          <w:marBottom w:val="0"/>
          <w:divBdr>
            <w:top w:val="none" w:sz="0" w:space="0" w:color="auto"/>
            <w:left w:val="none" w:sz="0" w:space="0" w:color="auto"/>
            <w:bottom w:val="none" w:sz="0" w:space="0" w:color="auto"/>
            <w:right w:val="none" w:sz="0" w:space="0" w:color="auto"/>
          </w:divBdr>
        </w:div>
      </w:divsChild>
    </w:div>
    <w:div w:id="927545066">
      <w:bodyDiv w:val="1"/>
      <w:marLeft w:val="0"/>
      <w:marRight w:val="0"/>
      <w:marTop w:val="0"/>
      <w:marBottom w:val="0"/>
      <w:divBdr>
        <w:top w:val="none" w:sz="0" w:space="0" w:color="auto"/>
        <w:left w:val="none" w:sz="0" w:space="0" w:color="auto"/>
        <w:bottom w:val="none" w:sz="0" w:space="0" w:color="auto"/>
        <w:right w:val="none" w:sz="0" w:space="0" w:color="auto"/>
      </w:divBdr>
    </w:div>
    <w:div w:id="1059940894">
      <w:bodyDiv w:val="1"/>
      <w:marLeft w:val="0"/>
      <w:marRight w:val="0"/>
      <w:marTop w:val="0"/>
      <w:marBottom w:val="0"/>
      <w:divBdr>
        <w:top w:val="none" w:sz="0" w:space="0" w:color="auto"/>
        <w:left w:val="none" w:sz="0" w:space="0" w:color="auto"/>
        <w:bottom w:val="none" w:sz="0" w:space="0" w:color="auto"/>
        <w:right w:val="none" w:sz="0" w:space="0" w:color="auto"/>
      </w:divBdr>
    </w:div>
    <w:div w:id="1224489488">
      <w:bodyDiv w:val="1"/>
      <w:marLeft w:val="0"/>
      <w:marRight w:val="0"/>
      <w:marTop w:val="0"/>
      <w:marBottom w:val="0"/>
      <w:divBdr>
        <w:top w:val="none" w:sz="0" w:space="0" w:color="auto"/>
        <w:left w:val="none" w:sz="0" w:space="0" w:color="auto"/>
        <w:bottom w:val="none" w:sz="0" w:space="0" w:color="auto"/>
        <w:right w:val="none" w:sz="0" w:space="0" w:color="auto"/>
      </w:divBdr>
    </w:div>
    <w:div w:id="1290362541">
      <w:bodyDiv w:val="1"/>
      <w:marLeft w:val="0"/>
      <w:marRight w:val="0"/>
      <w:marTop w:val="0"/>
      <w:marBottom w:val="0"/>
      <w:divBdr>
        <w:top w:val="none" w:sz="0" w:space="0" w:color="auto"/>
        <w:left w:val="none" w:sz="0" w:space="0" w:color="auto"/>
        <w:bottom w:val="none" w:sz="0" w:space="0" w:color="auto"/>
        <w:right w:val="none" w:sz="0" w:space="0" w:color="auto"/>
      </w:divBdr>
    </w:div>
    <w:div w:id="1328167227">
      <w:bodyDiv w:val="1"/>
      <w:marLeft w:val="0"/>
      <w:marRight w:val="0"/>
      <w:marTop w:val="0"/>
      <w:marBottom w:val="0"/>
      <w:divBdr>
        <w:top w:val="none" w:sz="0" w:space="0" w:color="auto"/>
        <w:left w:val="none" w:sz="0" w:space="0" w:color="auto"/>
        <w:bottom w:val="none" w:sz="0" w:space="0" w:color="auto"/>
        <w:right w:val="none" w:sz="0" w:space="0" w:color="auto"/>
      </w:divBdr>
    </w:div>
    <w:div w:id="1404374532">
      <w:bodyDiv w:val="1"/>
      <w:marLeft w:val="0"/>
      <w:marRight w:val="0"/>
      <w:marTop w:val="0"/>
      <w:marBottom w:val="0"/>
      <w:divBdr>
        <w:top w:val="none" w:sz="0" w:space="0" w:color="auto"/>
        <w:left w:val="none" w:sz="0" w:space="0" w:color="auto"/>
        <w:bottom w:val="none" w:sz="0" w:space="0" w:color="auto"/>
        <w:right w:val="none" w:sz="0" w:space="0" w:color="auto"/>
      </w:divBdr>
    </w:div>
    <w:div w:id="1619220564">
      <w:bodyDiv w:val="1"/>
      <w:marLeft w:val="0"/>
      <w:marRight w:val="0"/>
      <w:marTop w:val="0"/>
      <w:marBottom w:val="0"/>
      <w:divBdr>
        <w:top w:val="none" w:sz="0" w:space="0" w:color="auto"/>
        <w:left w:val="none" w:sz="0" w:space="0" w:color="auto"/>
        <w:bottom w:val="none" w:sz="0" w:space="0" w:color="auto"/>
        <w:right w:val="none" w:sz="0" w:space="0" w:color="auto"/>
      </w:divBdr>
    </w:div>
    <w:div w:id="1657614673">
      <w:bodyDiv w:val="1"/>
      <w:marLeft w:val="0"/>
      <w:marRight w:val="0"/>
      <w:marTop w:val="0"/>
      <w:marBottom w:val="0"/>
      <w:divBdr>
        <w:top w:val="none" w:sz="0" w:space="0" w:color="auto"/>
        <w:left w:val="none" w:sz="0" w:space="0" w:color="auto"/>
        <w:bottom w:val="none" w:sz="0" w:space="0" w:color="auto"/>
        <w:right w:val="none" w:sz="0" w:space="0" w:color="auto"/>
      </w:divBdr>
    </w:div>
    <w:div w:id="1731420383">
      <w:bodyDiv w:val="1"/>
      <w:marLeft w:val="0"/>
      <w:marRight w:val="0"/>
      <w:marTop w:val="0"/>
      <w:marBottom w:val="0"/>
      <w:divBdr>
        <w:top w:val="none" w:sz="0" w:space="0" w:color="auto"/>
        <w:left w:val="none" w:sz="0" w:space="0" w:color="auto"/>
        <w:bottom w:val="none" w:sz="0" w:space="0" w:color="auto"/>
        <w:right w:val="none" w:sz="0" w:space="0" w:color="auto"/>
      </w:divBdr>
      <w:divsChild>
        <w:div w:id="1270505744">
          <w:marLeft w:val="547"/>
          <w:marRight w:val="0"/>
          <w:marTop w:val="154"/>
          <w:marBottom w:val="0"/>
          <w:divBdr>
            <w:top w:val="none" w:sz="0" w:space="0" w:color="auto"/>
            <w:left w:val="none" w:sz="0" w:space="0" w:color="auto"/>
            <w:bottom w:val="none" w:sz="0" w:space="0" w:color="auto"/>
            <w:right w:val="none" w:sz="0" w:space="0" w:color="auto"/>
          </w:divBdr>
        </w:div>
        <w:div w:id="158932670">
          <w:marLeft w:val="1166"/>
          <w:marRight w:val="0"/>
          <w:marTop w:val="134"/>
          <w:marBottom w:val="0"/>
          <w:divBdr>
            <w:top w:val="none" w:sz="0" w:space="0" w:color="auto"/>
            <w:left w:val="none" w:sz="0" w:space="0" w:color="auto"/>
            <w:bottom w:val="none" w:sz="0" w:space="0" w:color="auto"/>
            <w:right w:val="none" w:sz="0" w:space="0" w:color="auto"/>
          </w:divBdr>
        </w:div>
      </w:divsChild>
    </w:div>
    <w:div w:id="1740010552">
      <w:bodyDiv w:val="1"/>
      <w:marLeft w:val="0"/>
      <w:marRight w:val="0"/>
      <w:marTop w:val="0"/>
      <w:marBottom w:val="0"/>
      <w:divBdr>
        <w:top w:val="none" w:sz="0" w:space="0" w:color="auto"/>
        <w:left w:val="none" w:sz="0" w:space="0" w:color="auto"/>
        <w:bottom w:val="none" w:sz="0" w:space="0" w:color="auto"/>
        <w:right w:val="none" w:sz="0" w:space="0" w:color="auto"/>
      </w:divBdr>
    </w:div>
    <w:div w:id="1801192620">
      <w:bodyDiv w:val="1"/>
      <w:marLeft w:val="0"/>
      <w:marRight w:val="0"/>
      <w:marTop w:val="0"/>
      <w:marBottom w:val="0"/>
      <w:divBdr>
        <w:top w:val="none" w:sz="0" w:space="0" w:color="auto"/>
        <w:left w:val="none" w:sz="0" w:space="0" w:color="auto"/>
        <w:bottom w:val="none" w:sz="0" w:space="0" w:color="auto"/>
        <w:right w:val="none" w:sz="0" w:space="0" w:color="auto"/>
      </w:divBdr>
    </w:div>
    <w:div w:id="1892842363">
      <w:bodyDiv w:val="1"/>
      <w:marLeft w:val="0"/>
      <w:marRight w:val="0"/>
      <w:marTop w:val="0"/>
      <w:marBottom w:val="0"/>
      <w:divBdr>
        <w:top w:val="none" w:sz="0" w:space="0" w:color="auto"/>
        <w:left w:val="none" w:sz="0" w:space="0" w:color="auto"/>
        <w:bottom w:val="none" w:sz="0" w:space="0" w:color="auto"/>
        <w:right w:val="none" w:sz="0" w:space="0" w:color="auto"/>
      </w:divBdr>
    </w:div>
    <w:div w:id="1921283122">
      <w:bodyDiv w:val="1"/>
      <w:marLeft w:val="0"/>
      <w:marRight w:val="0"/>
      <w:marTop w:val="0"/>
      <w:marBottom w:val="0"/>
      <w:divBdr>
        <w:top w:val="none" w:sz="0" w:space="0" w:color="auto"/>
        <w:left w:val="none" w:sz="0" w:space="0" w:color="auto"/>
        <w:bottom w:val="none" w:sz="0" w:space="0" w:color="auto"/>
        <w:right w:val="none" w:sz="0" w:space="0" w:color="auto"/>
      </w:divBdr>
    </w:div>
    <w:div w:id="1978950487">
      <w:bodyDiv w:val="1"/>
      <w:marLeft w:val="0"/>
      <w:marRight w:val="0"/>
      <w:marTop w:val="0"/>
      <w:marBottom w:val="0"/>
      <w:divBdr>
        <w:top w:val="none" w:sz="0" w:space="0" w:color="auto"/>
        <w:left w:val="none" w:sz="0" w:space="0" w:color="auto"/>
        <w:bottom w:val="none" w:sz="0" w:space="0" w:color="auto"/>
        <w:right w:val="none" w:sz="0" w:space="0" w:color="auto"/>
      </w:divBdr>
      <w:divsChild>
        <w:div w:id="1087312759">
          <w:marLeft w:val="720"/>
          <w:marRight w:val="0"/>
          <w:marTop w:val="0"/>
          <w:marBottom w:val="0"/>
          <w:divBdr>
            <w:top w:val="none" w:sz="0" w:space="0" w:color="auto"/>
            <w:left w:val="none" w:sz="0" w:space="0" w:color="auto"/>
            <w:bottom w:val="none" w:sz="0" w:space="0" w:color="auto"/>
            <w:right w:val="none" w:sz="0" w:space="0" w:color="auto"/>
          </w:divBdr>
        </w:div>
        <w:div w:id="20568362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344D3299-BAED-49D0-9E3E-54DD5056F424}">
    <t:Anchor>
      <t:Comment id="668358034"/>
    </t:Anchor>
    <t:History>
      <t:Event id="{5F73B642-3BA1-4CEE-B282-6E71D541BC16}" time="2023-05-11T19:44:24.195Z">
        <t:Attribution userId="S::jonathan.taylor@forestry.gov.scot::3be78f39-4677-4020-8741-9285fb893fb5" userProvider="AD" userName="Jonathan Taylor"/>
        <t:Anchor>
          <t:Comment id="1298687816"/>
        </t:Anchor>
        <t:Create/>
      </t:Event>
      <t:Event id="{39D86C40-821F-4237-8781-C9D0F0138EF0}" time="2023-05-11T19:44:24.195Z">
        <t:Attribution userId="S::jonathan.taylor@forestry.gov.scot::3be78f39-4677-4020-8741-9285fb893fb5" userProvider="AD" userName="Jonathan Taylor"/>
        <t:Anchor>
          <t:Comment id="1298687816"/>
        </t:Anchor>
        <t:Assign userId="S::Louise.Maclean@forestry.gov.scot::2f3a6e96-bcb8-4e2a-a870-37f3ab62fdb6" userProvider="AD" userName="Louise Maclean"/>
      </t:Event>
      <t:Event id="{F5CE1176-0EE8-4CA0-9F68-F9A52B7613EB}" time="2023-05-11T19:44:24.195Z">
        <t:Attribution userId="S::jonathan.taylor@forestry.gov.scot::3be78f39-4677-4020-8741-9285fb893fb5" userProvider="AD" userName="Jonathan Taylor"/>
        <t:Anchor>
          <t:Comment id="1298687816"/>
        </t:Anchor>
        <t:SetTitle title="@Louise Maclean just running numbers and the year"/>
      </t:Event>
    </t:History>
  </t:Task>
  <t:Task id="{A3F818C0-D196-46EA-872E-557A5313E48C}">
    <t:Anchor>
      <t:Comment id="668358314"/>
    </t:Anchor>
    <t:History>
      <t:Event id="{24A984C4-6FBE-47C0-8FAE-4A8865D0DA76}" time="2023-05-11T19:44:53.356Z">
        <t:Attribution userId="S::jonathan.taylor@forestry.gov.scot::3be78f39-4677-4020-8741-9285fb893fb5" userProvider="AD" userName="Jonathan Taylor"/>
        <t:Anchor>
          <t:Comment id="1456391167"/>
        </t:Anchor>
        <t:Create/>
      </t:Event>
      <t:Event id="{95BCC1EA-D864-4D7F-A6DD-237E259B4972}" time="2023-05-11T19:44:53.356Z">
        <t:Attribution userId="S::jonathan.taylor@forestry.gov.scot::3be78f39-4677-4020-8741-9285fb893fb5" userProvider="AD" userName="Jonathan Taylor"/>
        <t:Anchor>
          <t:Comment id="1456391167"/>
        </t:Anchor>
        <t:Assign userId="S::Louise.Maclean@forestry.gov.scot::2f3a6e96-bcb8-4e2a-a870-37f3ab62fdb6" userProvider="AD" userName="Louise Maclean"/>
      </t:Event>
      <t:Event id="{842769C2-54F7-47C4-B60A-E9386A5F8707}" time="2023-05-11T19:44:53.356Z">
        <t:Attribution userId="S::jonathan.taylor@forestry.gov.scot::3be78f39-4677-4020-8741-9285fb893fb5" userProvider="AD" userName="Jonathan Taylor"/>
        <t:Anchor>
          <t:Comment id="1456391167"/>
        </t:Anchor>
        <t:SetTitle title="@Louise Maclean we need to mention to Marelle"/>
      </t:Event>
      <t:Event id="{15D271BD-F7B6-4D0E-BD65-5D66EC7AEE54}" time="2023-05-15T07:14:10.011Z">
        <t:Attribution userId="S::louise.maclean@forestry.gov.scot::2f3a6e96-bcb8-4e2a-a870-37f3ab62fdb6" userProvider="AD" userName="Louise Macle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81A3-787C-4119-ACA5-256ACA75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Jonathan Taylor</cp:lastModifiedBy>
  <cp:revision>8</cp:revision>
  <dcterms:created xsi:type="dcterms:W3CDTF">2024-07-05T13:11:00Z</dcterms:created>
  <dcterms:modified xsi:type="dcterms:W3CDTF">2025-06-12T10:22:00Z</dcterms:modified>
</cp:coreProperties>
</file>