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237E0" w14:textId="77777777" w:rsidR="00927A5B" w:rsidRPr="00927A5B" w:rsidRDefault="00927A5B" w:rsidP="00927A5B">
      <w:pPr>
        <w:jc w:val="center"/>
        <w:rPr>
          <w:rFonts w:cs="Arial"/>
          <w:b/>
          <w:szCs w:val="24"/>
        </w:rPr>
      </w:pPr>
      <w:r w:rsidRPr="00927A5B">
        <w:rPr>
          <w:rFonts w:cs="Arial"/>
          <w:b/>
          <w:szCs w:val="24"/>
        </w:rPr>
        <w:t xml:space="preserve">Note of the meeting of the National Forestry Stakeholder Group </w:t>
      </w:r>
    </w:p>
    <w:p w14:paraId="00D687B6" w14:textId="77777777" w:rsidR="00927A5B" w:rsidRPr="00927A5B" w:rsidRDefault="00260DD7" w:rsidP="00927A5B">
      <w:pPr>
        <w:jc w:val="center"/>
        <w:rPr>
          <w:rFonts w:cs="Arial"/>
          <w:b/>
          <w:szCs w:val="24"/>
        </w:rPr>
      </w:pPr>
      <w:r>
        <w:rPr>
          <w:rFonts w:cs="Arial"/>
          <w:b/>
          <w:szCs w:val="24"/>
        </w:rPr>
        <w:t>11</w:t>
      </w:r>
      <w:r w:rsidR="00927A5B" w:rsidRPr="00927A5B">
        <w:rPr>
          <w:rFonts w:cs="Arial"/>
          <w:b/>
          <w:szCs w:val="24"/>
        </w:rPr>
        <w:t xml:space="preserve"> May 2022</w:t>
      </w:r>
    </w:p>
    <w:p w14:paraId="412103D8" w14:textId="77777777" w:rsidR="00927A5B" w:rsidRPr="00927A5B" w:rsidRDefault="00927A5B" w:rsidP="00927A5B">
      <w:pPr>
        <w:jc w:val="center"/>
        <w:rPr>
          <w:rFonts w:cs="Arial"/>
          <w:b/>
          <w:szCs w:val="24"/>
        </w:rPr>
      </w:pPr>
    </w:p>
    <w:p w14:paraId="2A9D4E30" w14:textId="77777777" w:rsidR="00927A5B" w:rsidRPr="00927A5B" w:rsidRDefault="00927A5B" w:rsidP="00927A5B">
      <w:pPr>
        <w:jc w:val="center"/>
        <w:rPr>
          <w:rFonts w:cs="Arial"/>
          <w:szCs w:val="24"/>
          <w:lang w:eastAsia="en-GB"/>
        </w:rPr>
      </w:pPr>
      <w:r w:rsidRPr="00927A5B">
        <w:rPr>
          <w:rFonts w:cs="Arial"/>
          <w:b/>
          <w:szCs w:val="24"/>
        </w:rPr>
        <w:t xml:space="preserve">Forestry Strategy Implementation </w:t>
      </w:r>
      <w:r>
        <w:rPr>
          <w:rFonts w:cs="Arial"/>
          <w:b/>
          <w:szCs w:val="24"/>
        </w:rPr>
        <w:t>P</w:t>
      </w:r>
      <w:r w:rsidRPr="00927A5B">
        <w:rPr>
          <w:rFonts w:cs="Arial"/>
          <w:b/>
          <w:szCs w:val="24"/>
        </w:rPr>
        <w:t>lan 2022-2025: workshop</w:t>
      </w:r>
    </w:p>
    <w:p w14:paraId="6FCD48C6" w14:textId="77777777" w:rsidR="00927A5B" w:rsidRPr="00927A5B" w:rsidRDefault="00927A5B" w:rsidP="00DE2F50">
      <w:pPr>
        <w:rPr>
          <w:rFonts w:cs="Arial"/>
          <w:szCs w:val="24"/>
          <w:lang w:eastAsia="en-GB"/>
        </w:rPr>
      </w:pPr>
    </w:p>
    <w:p w14:paraId="316DBCC1" w14:textId="77777777" w:rsidR="00927A5B" w:rsidRPr="00927A5B" w:rsidRDefault="00927A5B" w:rsidP="00DE2F50">
      <w:pPr>
        <w:rPr>
          <w:rFonts w:cs="Arial"/>
          <w:szCs w:val="24"/>
          <w:lang w:eastAsia="en-GB"/>
        </w:rPr>
      </w:pPr>
    </w:p>
    <w:p w14:paraId="59EF1672" w14:textId="77777777" w:rsidR="00927A5B" w:rsidRPr="00927A5B" w:rsidRDefault="00927A5B" w:rsidP="00DE2F50">
      <w:pPr>
        <w:rPr>
          <w:rFonts w:cs="Arial"/>
          <w:szCs w:val="24"/>
          <w:lang w:eastAsia="en-GB"/>
        </w:rPr>
      </w:pPr>
      <w:r w:rsidRPr="00927A5B">
        <w:rPr>
          <w:rFonts w:cs="Arial"/>
          <w:szCs w:val="24"/>
          <w:lang w:eastAsia="en-GB"/>
        </w:rPr>
        <w:t>This</w:t>
      </w:r>
      <w:r>
        <w:rPr>
          <w:rFonts w:cs="Arial"/>
          <w:szCs w:val="24"/>
          <w:lang w:eastAsia="en-GB"/>
        </w:rPr>
        <w:t xml:space="preserve"> was the third meeting </w:t>
      </w:r>
      <w:r w:rsidRPr="00927A5B">
        <w:rPr>
          <w:rFonts w:cs="Arial"/>
          <w:szCs w:val="24"/>
          <w:lang w:eastAsia="en-GB"/>
        </w:rPr>
        <w:t>of the Nati</w:t>
      </w:r>
      <w:r>
        <w:rPr>
          <w:rFonts w:cs="Arial"/>
          <w:szCs w:val="24"/>
          <w:lang w:eastAsia="en-GB"/>
        </w:rPr>
        <w:t xml:space="preserve">onal Forestry Stakeholder Group. </w:t>
      </w:r>
      <w:r w:rsidR="00260DD7">
        <w:rPr>
          <w:rFonts w:cs="Arial"/>
          <w:szCs w:val="24"/>
          <w:lang w:eastAsia="en-GB"/>
        </w:rPr>
        <w:t>The purpose</w:t>
      </w:r>
      <w:r w:rsidRPr="00927A5B">
        <w:rPr>
          <w:rFonts w:cs="Arial"/>
          <w:szCs w:val="24"/>
          <w:lang w:eastAsia="en-GB"/>
        </w:rPr>
        <w:t xml:space="preserve"> of the meeting was to </w:t>
      </w:r>
      <w:r>
        <w:rPr>
          <w:rFonts w:cs="Arial"/>
          <w:szCs w:val="24"/>
          <w:lang w:eastAsia="en-GB"/>
        </w:rPr>
        <w:t xml:space="preserve">review the draft </w:t>
      </w:r>
      <w:r w:rsidR="00260DD7">
        <w:rPr>
          <w:rFonts w:cs="Arial"/>
          <w:szCs w:val="24"/>
          <w:lang w:eastAsia="en-GB"/>
        </w:rPr>
        <w:t xml:space="preserve">actions for inclusion in the </w:t>
      </w:r>
      <w:r w:rsidRPr="00927A5B">
        <w:rPr>
          <w:rFonts w:cs="Arial"/>
          <w:szCs w:val="24"/>
          <w:lang w:eastAsia="en-GB"/>
        </w:rPr>
        <w:t>Forestry Strategy Implementation Plan 2022-2025</w:t>
      </w:r>
      <w:r>
        <w:rPr>
          <w:rFonts w:cs="Arial"/>
          <w:szCs w:val="24"/>
          <w:lang w:eastAsia="en-GB"/>
        </w:rPr>
        <w:t>, and to identify potential delivery leads and partners.</w:t>
      </w:r>
    </w:p>
    <w:p w14:paraId="443D078E" w14:textId="77777777" w:rsidR="00927A5B" w:rsidRDefault="00927A5B" w:rsidP="00DE2F50">
      <w:pPr>
        <w:rPr>
          <w:rFonts w:cs="Arial"/>
          <w:szCs w:val="24"/>
          <w:lang w:eastAsia="en-GB"/>
        </w:rPr>
      </w:pPr>
    </w:p>
    <w:p w14:paraId="74579AE4" w14:textId="77777777" w:rsidR="00927A5B" w:rsidRDefault="00927A5B" w:rsidP="00DE2F50">
      <w:pPr>
        <w:rPr>
          <w:rFonts w:cs="Arial"/>
          <w:szCs w:val="24"/>
          <w:lang w:eastAsia="en-GB"/>
        </w:rPr>
      </w:pPr>
      <w:r>
        <w:rPr>
          <w:rFonts w:cs="Arial"/>
          <w:szCs w:val="24"/>
          <w:lang w:eastAsia="en-GB"/>
        </w:rPr>
        <w:t xml:space="preserve">The meeting was </w:t>
      </w:r>
      <w:r w:rsidR="00260DD7">
        <w:rPr>
          <w:rFonts w:cs="Arial"/>
          <w:szCs w:val="24"/>
          <w:lang w:eastAsia="en-GB"/>
        </w:rPr>
        <w:t xml:space="preserve">hosted by </w:t>
      </w:r>
      <w:r w:rsidR="00260DD7" w:rsidRPr="00927A5B">
        <w:rPr>
          <w:rFonts w:cs="Arial"/>
          <w:szCs w:val="24"/>
          <w:lang w:eastAsia="en-GB"/>
        </w:rPr>
        <w:t xml:space="preserve">Mairi McAllan MSP, Minister </w:t>
      </w:r>
      <w:r w:rsidR="00260DD7">
        <w:rPr>
          <w:rFonts w:cs="Arial"/>
          <w:szCs w:val="24"/>
          <w:lang w:eastAsia="en-GB"/>
        </w:rPr>
        <w:t xml:space="preserve">for Environment and Land Reform, and </w:t>
      </w:r>
      <w:r>
        <w:rPr>
          <w:rFonts w:cs="Arial"/>
          <w:szCs w:val="24"/>
          <w:lang w:eastAsia="en-GB"/>
        </w:rPr>
        <w:t>chaired by Alan Hampson, Scottish Forestry</w:t>
      </w:r>
      <w:r w:rsidR="00260DD7">
        <w:rPr>
          <w:rFonts w:cs="Arial"/>
          <w:szCs w:val="24"/>
          <w:lang w:eastAsia="en-GB"/>
        </w:rPr>
        <w:t xml:space="preserve"> –</w:t>
      </w:r>
      <w:r>
        <w:rPr>
          <w:rFonts w:cs="Arial"/>
          <w:szCs w:val="24"/>
          <w:lang w:eastAsia="en-GB"/>
        </w:rPr>
        <w:t xml:space="preserve"> Head of P</w:t>
      </w:r>
      <w:r w:rsidR="00260DD7">
        <w:rPr>
          <w:rFonts w:cs="Arial"/>
          <w:szCs w:val="24"/>
          <w:lang w:eastAsia="en-GB"/>
        </w:rPr>
        <w:t>olicy and Practice.</w:t>
      </w:r>
    </w:p>
    <w:p w14:paraId="5FDE0188" w14:textId="77777777" w:rsidR="00927A5B" w:rsidRDefault="00927A5B" w:rsidP="00DE2F50">
      <w:pPr>
        <w:rPr>
          <w:rFonts w:cs="Arial"/>
          <w:szCs w:val="24"/>
          <w:lang w:eastAsia="en-GB"/>
        </w:rPr>
      </w:pPr>
    </w:p>
    <w:p w14:paraId="62ED9D0A" w14:textId="77777777" w:rsidR="00927A5B" w:rsidRDefault="00927A5B" w:rsidP="00DE2F50">
      <w:pPr>
        <w:rPr>
          <w:rFonts w:cs="Arial"/>
          <w:szCs w:val="24"/>
          <w:lang w:eastAsia="en-GB"/>
        </w:rPr>
      </w:pPr>
      <w:r>
        <w:rPr>
          <w:rFonts w:cs="Arial"/>
          <w:szCs w:val="24"/>
          <w:lang w:eastAsia="en-GB"/>
        </w:rPr>
        <w:t>Alan welcomed attendees to the meeting and introduced the discussion topic.</w:t>
      </w:r>
    </w:p>
    <w:p w14:paraId="50AE7248" w14:textId="77777777" w:rsidR="00927A5B" w:rsidRDefault="00927A5B" w:rsidP="00DE2F50">
      <w:pPr>
        <w:rPr>
          <w:rFonts w:cs="Arial"/>
          <w:szCs w:val="24"/>
          <w:lang w:eastAsia="en-GB"/>
        </w:rPr>
      </w:pPr>
    </w:p>
    <w:p w14:paraId="4F631257" w14:textId="77777777" w:rsidR="00927A5B" w:rsidRDefault="00927A5B" w:rsidP="00DE2F50">
      <w:pPr>
        <w:rPr>
          <w:rFonts w:cs="Arial"/>
          <w:szCs w:val="24"/>
          <w:lang w:eastAsia="en-GB"/>
        </w:rPr>
      </w:pPr>
      <w:r>
        <w:rPr>
          <w:rFonts w:cs="Arial"/>
          <w:szCs w:val="24"/>
          <w:lang w:eastAsia="en-GB"/>
        </w:rPr>
        <w:t>The Minister gave a short speech to the group which emphasised:</w:t>
      </w:r>
    </w:p>
    <w:p w14:paraId="26C379CF" w14:textId="77777777" w:rsidR="00927A5B" w:rsidRDefault="00927A5B" w:rsidP="00DE2F50">
      <w:pPr>
        <w:rPr>
          <w:rFonts w:cs="Arial"/>
          <w:szCs w:val="24"/>
          <w:lang w:eastAsia="en-GB"/>
        </w:rPr>
      </w:pPr>
    </w:p>
    <w:p w14:paraId="3424CAC0" w14:textId="77777777" w:rsidR="00927A5B" w:rsidRPr="00927A5B" w:rsidRDefault="00927A5B" w:rsidP="00927A5B">
      <w:pPr>
        <w:pStyle w:val="ListParagraph"/>
        <w:numPr>
          <w:ilvl w:val="0"/>
          <w:numId w:val="9"/>
        </w:numPr>
        <w:ind w:left="360"/>
        <w:rPr>
          <w:rFonts w:cs="Arial"/>
          <w:szCs w:val="24"/>
          <w:lang w:eastAsia="en-GB"/>
        </w:rPr>
      </w:pPr>
      <w:r w:rsidRPr="00927A5B">
        <w:rPr>
          <w:rFonts w:cs="Arial"/>
          <w:szCs w:val="24"/>
          <w:lang w:eastAsia="en-GB"/>
        </w:rPr>
        <w:t>The successe</w:t>
      </w:r>
      <w:r w:rsidR="00260DD7">
        <w:rPr>
          <w:rFonts w:cs="Arial"/>
          <w:szCs w:val="24"/>
          <w:lang w:eastAsia="en-GB"/>
        </w:rPr>
        <w:t>s of the forestry sector</w:t>
      </w:r>
      <w:r w:rsidRPr="00927A5B">
        <w:rPr>
          <w:rFonts w:cs="Arial"/>
          <w:szCs w:val="24"/>
          <w:lang w:eastAsia="en-GB"/>
        </w:rPr>
        <w:t xml:space="preserve"> post-devolution in developing a reputation for delivery and making vital contributions to the economy, communities, environment and Net Zero ambitions.</w:t>
      </w:r>
    </w:p>
    <w:p w14:paraId="0282E558" w14:textId="77777777" w:rsidR="00927A5B" w:rsidRDefault="00927A5B" w:rsidP="00927A5B">
      <w:pPr>
        <w:rPr>
          <w:rFonts w:cs="Arial"/>
          <w:szCs w:val="24"/>
          <w:lang w:eastAsia="en-GB"/>
        </w:rPr>
      </w:pPr>
    </w:p>
    <w:p w14:paraId="72A52048" w14:textId="77777777" w:rsidR="00927A5B" w:rsidRPr="00927A5B" w:rsidRDefault="00927A5B" w:rsidP="00927A5B">
      <w:pPr>
        <w:pStyle w:val="ListParagraph"/>
        <w:numPr>
          <w:ilvl w:val="0"/>
          <w:numId w:val="9"/>
        </w:numPr>
        <w:ind w:left="360"/>
        <w:rPr>
          <w:rFonts w:cs="Arial"/>
          <w:szCs w:val="24"/>
          <w:lang w:eastAsia="en-GB"/>
        </w:rPr>
      </w:pPr>
      <w:r w:rsidRPr="00927A5B">
        <w:rPr>
          <w:rFonts w:cs="Arial"/>
          <w:szCs w:val="24"/>
          <w:lang w:eastAsia="en-GB"/>
        </w:rPr>
        <w:t>The scale and pace of opportunities ahead, with targets for the creation of 80,000+ hectares of new woodland across Scotland in thi</w:t>
      </w:r>
      <w:r w:rsidR="00260DD7">
        <w:rPr>
          <w:rFonts w:cs="Arial"/>
          <w:szCs w:val="24"/>
          <w:lang w:eastAsia="en-GB"/>
        </w:rPr>
        <w:t>s Parliament, and the</w:t>
      </w:r>
      <w:r w:rsidRPr="00927A5B">
        <w:rPr>
          <w:rFonts w:cs="Arial"/>
          <w:szCs w:val="24"/>
          <w:lang w:eastAsia="en-GB"/>
        </w:rPr>
        <w:t xml:space="preserve"> challenges of decarbonising the timber supply chain</w:t>
      </w:r>
      <w:r w:rsidR="00945707">
        <w:rPr>
          <w:rFonts w:cs="Arial"/>
          <w:szCs w:val="24"/>
          <w:lang w:eastAsia="en-GB"/>
        </w:rPr>
        <w:t>, improving forest resilience</w:t>
      </w:r>
      <w:r w:rsidRPr="00927A5B">
        <w:rPr>
          <w:rFonts w:cs="Arial"/>
          <w:szCs w:val="24"/>
          <w:lang w:eastAsia="en-GB"/>
        </w:rPr>
        <w:t xml:space="preserve"> and increasing the integration of forestry with other land uses.</w:t>
      </w:r>
    </w:p>
    <w:p w14:paraId="43D456A8" w14:textId="77777777" w:rsidR="00927A5B" w:rsidRPr="00927A5B" w:rsidRDefault="00927A5B" w:rsidP="00927A5B">
      <w:pPr>
        <w:rPr>
          <w:rFonts w:cs="Arial"/>
          <w:szCs w:val="24"/>
          <w:lang w:eastAsia="en-GB"/>
        </w:rPr>
      </w:pPr>
    </w:p>
    <w:p w14:paraId="440D362F" w14:textId="77777777" w:rsidR="00927A5B" w:rsidRPr="00927A5B" w:rsidRDefault="00927A5B" w:rsidP="00927A5B">
      <w:pPr>
        <w:pStyle w:val="ListParagraph"/>
        <w:numPr>
          <w:ilvl w:val="0"/>
          <w:numId w:val="9"/>
        </w:numPr>
        <w:ind w:left="360"/>
        <w:rPr>
          <w:rFonts w:cs="Arial"/>
          <w:szCs w:val="24"/>
          <w:lang w:eastAsia="en-GB"/>
        </w:rPr>
      </w:pPr>
      <w:r w:rsidRPr="00927A5B">
        <w:rPr>
          <w:rFonts w:cs="Arial"/>
          <w:szCs w:val="24"/>
          <w:lang w:eastAsia="en-GB"/>
        </w:rPr>
        <w:t>The need to engage with communities in the process of forestry creation, and to collaborate across the public, private and third sectors in delivering the identified actions.</w:t>
      </w:r>
    </w:p>
    <w:p w14:paraId="49E48A08" w14:textId="77777777" w:rsidR="00927A5B" w:rsidRDefault="00927A5B" w:rsidP="00DE2F50">
      <w:pPr>
        <w:rPr>
          <w:rFonts w:cs="Arial"/>
          <w:szCs w:val="24"/>
          <w:lang w:eastAsia="en-GB"/>
        </w:rPr>
      </w:pPr>
    </w:p>
    <w:p w14:paraId="5F903064" w14:textId="77777777" w:rsidR="00927A5B" w:rsidRDefault="00927A5B" w:rsidP="00DE2F50">
      <w:pPr>
        <w:rPr>
          <w:rFonts w:cs="Arial"/>
          <w:szCs w:val="24"/>
          <w:lang w:eastAsia="en-GB"/>
        </w:rPr>
      </w:pPr>
      <w:r>
        <w:rPr>
          <w:rFonts w:cs="Arial"/>
          <w:szCs w:val="24"/>
          <w:lang w:eastAsia="en-GB"/>
        </w:rPr>
        <w:t xml:space="preserve">Amy Nicolson, Scottish Forestry </w:t>
      </w:r>
      <w:r w:rsidR="00260DD7">
        <w:rPr>
          <w:rFonts w:cs="Arial"/>
          <w:szCs w:val="24"/>
          <w:lang w:eastAsia="en-GB"/>
        </w:rPr>
        <w:t xml:space="preserve">– </w:t>
      </w:r>
      <w:r w:rsidRPr="00927A5B">
        <w:rPr>
          <w:rFonts w:cs="Arial"/>
          <w:szCs w:val="24"/>
          <w:lang w:eastAsia="en-GB"/>
        </w:rPr>
        <w:t>Green Infrastructure &amp; Communities Advisor</w:t>
      </w:r>
      <w:r w:rsidR="00260DD7">
        <w:rPr>
          <w:rFonts w:cs="Arial"/>
          <w:szCs w:val="24"/>
          <w:lang w:eastAsia="en-GB"/>
        </w:rPr>
        <w:t xml:space="preserve">, gave a presentation on </w:t>
      </w:r>
      <w:r>
        <w:rPr>
          <w:rFonts w:cs="Arial"/>
          <w:szCs w:val="24"/>
          <w:lang w:eastAsia="en-GB"/>
        </w:rPr>
        <w:t>the development of the</w:t>
      </w:r>
      <w:r w:rsidR="00260DD7">
        <w:rPr>
          <w:rFonts w:cs="Arial"/>
          <w:szCs w:val="24"/>
          <w:lang w:eastAsia="en-GB"/>
        </w:rPr>
        <w:t xml:space="preserve"> new Forestry Strategy Implementation Plan and setting out the topic for discussion, </w:t>
      </w:r>
      <w:r>
        <w:rPr>
          <w:rFonts w:cs="Arial"/>
          <w:szCs w:val="24"/>
          <w:lang w:eastAsia="en-GB"/>
        </w:rPr>
        <w:t>noting:</w:t>
      </w:r>
    </w:p>
    <w:p w14:paraId="399D6437" w14:textId="77777777" w:rsidR="00927A5B" w:rsidRDefault="00927A5B" w:rsidP="00DE2F50">
      <w:pPr>
        <w:rPr>
          <w:rFonts w:cs="Arial"/>
          <w:szCs w:val="24"/>
          <w:lang w:eastAsia="en-GB"/>
        </w:rPr>
      </w:pPr>
    </w:p>
    <w:p w14:paraId="661A5D6E" w14:textId="77777777" w:rsidR="00927A5B" w:rsidRDefault="00927A5B" w:rsidP="00927A5B">
      <w:pPr>
        <w:pStyle w:val="ListParagraph"/>
        <w:numPr>
          <w:ilvl w:val="0"/>
          <w:numId w:val="8"/>
        </w:numPr>
        <w:rPr>
          <w:rFonts w:cs="Arial"/>
          <w:szCs w:val="24"/>
          <w:lang w:eastAsia="en-GB"/>
        </w:rPr>
      </w:pPr>
      <w:r w:rsidRPr="00927A5B">
        <w:rPr>
          <w:rFonts w:cs="Arial"/>
          <w:szCs w:val="24"/>
          <w:lang w:eastAsia="en-GB"/>
        </w:rPr>
        <w:t>Th</w:t>
      </w:r>
      <w:r w:rsidR="00260DD7">
        <w:rPr>
          <w:rFonts w:cs="Arial"/>
          <w:szCs w:val="24"/>
          <w:lang w:eastAsia="en-GB"/>
        </w:rPr>
        <w:t xml:space="preserve">e Strategy’s 50-year vision, </w:t>
      </w:r>
      <w:r w:rsidRPr="00927A5B">
        <w:rPr>
          <w:rFonts w:cs="Arial"/>
          <w:szCs w:val="24"/>
          <w:lang w:eastAsia="en-GB"/>
        </w:rPr>
        <w:t>10-year delivery framework,</w:t>
      </w:r>
      <w:r w:rsidR="00260DD7">
        <w:rPr>
          <w:rFonts w:cs="Arial"/>
          <w:szCs w:val="24"/>
          <w:lang w:eastAsia="en-GB"/>
        </w:rPr>
        <w:t xml:space="preserve"> and 6 priority areas for action –</w:t>
      </w:r>
      <w:r w:rsidRPr="00927A5B">
        <w:rPr>
          <w:rFonts w:cs="Arial"/>
          <w:szCs w:val="24"/>
          <w:lang w:eastAsia="en-GB"/>
        </w:rPr>
        <w:t xml:space="preserve"> with an overarching ambition for Scotland to have more f</w:t>
      </w:r>
      <w:r w:rsidR="00260DD7">
        <w:rPr>
          <w:rFonts w:cs="Arial"/>
          <w:szCs w:val="24"/>
          <w:lang w:eastAsia="en-GB"/>
        </w:rPr>
        <w:t xml:space="preserve">orests and woodlands, </w:t>
      </w:r>
      <w:r w:rsidRPr="00927A5B">
        <w:rPr>
          <w:rFonts w:cs="Arial"/>
          <w:szCs w:val="24"/>
          <w:lang w:eastAsia="en-GB"/>
        </w:rPr>
        <w:t>deliver</w:t>
      </w:r>
      <w:r w:rsidR="00260DD7">
        <w:rPr>
          <w:rFonts w:cs="Arial"/>
          <w:szCs w:val="24"/>
          <w:lang w:eastAsia="en-GB"/>
        </w:rPr>
        <w:t>ing</w:t>
      </w:r>
      <w:r w:rsidRPr="00927A5B">
        <w:rPr>
          <w:rFonts w:cs="Arial"/>
          <w:szCs w:val="24"/>
          <w:lang w:eastAsia="en-GB"/>
        </w:rPr>
        <w:t xml:space="preserve"> more benefits for the people of Scotland.</w:t>
      </w:r>
    </w:p>
    <w:p w14:paraId="1C7F41CB" w14:textId="77777777" w:rsidR="00927A5B" w:rsidRPr="00927A5B" w:rsidRDefault="00927A5B" w:rsidP="00927A5B">
      <w:pPr>
        <w:pStyle w:val="ListParagraph"/>
        <w:ind w:left="360"/>
        <w:rPr>
          <w:rFonts w:cs="Arial"/>
          <w:szCs w:val="24"/>
          <w:lang w:eastAsia="en-GB"/>
        </w:rPr>
      </w:pPr>
    </w:p>
    <w:p w14:paraId="590BD3C0" w14:textId="77777777" w:rsidR="00260DD7" w:rsidRPr="00260DD7" w:rsidRDefault="00260DD7" w:rsidP="00260DD7">
      <w:pPr>
        <w:pStyle w:val="ListParagraph"/>
        <w:numPr>
          <w:ilvl w:val="0"/>
          <w:numId w:val="8"/>
        </w:numPr>
        <w:rPr>
          <w:rFonts w:cs="Arial"/>
          <w:szCs w:val="24"/>
          <w:lang w:eastAsia="en-GB"/>
        </w:rPr>
      </w:pPr>
      <w:r>
        <w:rPr>
          <w:rFonts w:cs="Arial"/>
          <w:szCs w:val="24"/>
          <w:lang w:eastAsia="en-GB"/>
        </w:rPr>
        <w:t>T</w:t>
      </w:r>
      <w:r w:rsidR="00927A5B">
        <w:rPr>
          <w:rFonts w:cs="Arial"/>
          <w:szCs w:val="24"/>
          <w:lang w:eastAsia="en-GB"/>
        </w:rPr>
        <w:t xml:space="preserve">he need for a new Implementation Plan to cover the period </w:t>
      </w:r>
      <w:r w:rsidR="00927A5B" w:rsidRPr="00927A5B">
        <w:rPr>
          <w:rFonts w:cs="Arial"/>
          <w:szCs w:val="24"/>
          <w:lang w:eastAsia="en-GB"/>
        </w:rPr>
        <w:t>2022-2025</w:t>
      </w:r>
      <w:r>
        <w:rPr>
          <w:rFonts w:cs="Arial"/>
          <w:szCs w:val="24"/>
          <w:lang w:eastAsia="en-GB"/>
        </w:rPr>
        <w:t>, t</w:t>
      </w:r>
      <w:r w:rsidRPr="00260DD7">
        <w:rPr>
          <w:rFonts w:cs="Arial"/>
          <w:szCs w:val="24"/>
          <w:lang w:eastAsia="en-GB"/>
        </w:rPr>
        <w:t xml:space="preserve">he development process of the Plan so far, and the assessment criteria for actions to be included in the Plan. </w:t>
      </w:r>
    </w:p>
    <w:p w14:paraId="35C73FC6" w14:textId="77777777" w:rsidR="00DE2F50" w:rsidRPr="00927A5B" w:rsidRDefault="00DE2F50" w:rsidP="00DE2F50">
      <w:pPr>
        <w:rPr>
          <w:rFonts w:cs="Arial"/>
          <w:szCs w:val="24"/>
          <w:lang w:eastAsia="en-GB"/>
        </w:rPr>
      </w:pPr>
      <w:r w:rsidRPr="00927A5B">
        <w:rPr>
          <w:rFonts w:cs="Arial"/>
          <w:szCs w:val="24"/>
          <w:lang w:eastAsia="en-GB"/>
        </w:rPr>
        <w:t> </w:t>
      </w:r>
    </w:p>
    <w:p w14:paraId="37E64C4C" w14:textId="19CF7440" w:rsidR="00DE2F50" w:rsidRDefault="00260DD7" w:rsidP="00DE2F50">
      <w:pPr>
        <w:rPr>
          <w:rFonts w:cs="Arial"/>
          <w:szCs w:val="24"/>
          <w:lang w:eastAsia="en-GB"/>
        </w:rPr>
      </w:pPr>
      <w:r>
        <w:rPr>
          <w:rFonts w:cs="Arial"/>
          <w:szCs w:val="24"/>
          <w:lang w:eastAsia="en-GB"/>
        </w:rPr>
        <w:t>Bob Frost</w:t>
      </w:r>
      <w:r w:rsidR="00ED297F">
        <w:rPr>
          <w:rFonts w:cs="Arial"/>
          <w:szCs w:val="24"/>
          <w:lang w:eastAsia="en-GB"/>
        </w:rPr>
        <w:t>, Scottish Forestry – Head of People and Communities,</w:t>
      </w:r>
      <w:r>
        <w:rPr>
          <w:rFonts w:cs="Arial"/>
          <w:szCs w:val="24"/>
          <w:lang w:eastAsia="en-GB"/>
        </w:rPr>
        <w:t xml:space="preserve"> then introduced the breakout rooms and explained how these sessions would work. The meeting then split into two groups to discuss the draft</w:t>
      </w:r>
      <w:r w:rsidR="00927A5B">
        <w:rPr>
          <w:rFonts w:cs="Arial"/>
          <w:szCs w:val="24"/>
          <w:lang w:eastAsia="en-GB"/>
        </w:rPr>
        <w:t xml:space="preserve"> actions</w:t>
      </w:r>
      <w:r>
        <w:rPr>
          <w:rFonts w:cs="Arial"/>
          <w:szCs w:val="24"/>
          <w:lang w:eastAsia="en-GB"/>
        </w:rPr>
        <w:t xml:space="preserve"> (and potential lead and supporting partners)</w:t>
      </w:r>
      <w:r w:rsidR="00927A5B">
        <w:rPr>
          <w:rFonts w:cs="Arial"/>
          <w:szCs w:val="24"/>
          <w:lang w:eastAsia="en-GB"/>
        </w:rPr>
        <w:t xml:space="preserve"> </w:t>
      </w:r>
      <w:r>
        <w:rPr>
          <w:rFonts w:cs="Arial"/>
          <w:szCs w:val="24"/>
          <w:lang w:eastAsia="en-GB"/>
        </w:rPr>
        <w:t>that have been developed with input from across Government as well as from stakeholders and delivery partners for inclusion in the new Implementation Plan</w:t>
      </w:r>
      <w:r w:rsidR="00927A5B">
        <w:rPr>
          <w:rFonts w:cs="Arial"/>
          <w:szCs w:val="24"/>
          <w:lang w:eastAsia="en-GB"/>
        </w:rPr>
        <w:t>. A summary of the</w:t>
      </w:r>
      <w:r>
        <w:rPr>
          <w:rFonts w:cs="Arial"/>
          <w:szCs w:val="24"/>
          <w:lang w:eastAsia="en-GB"/>
        </w:rPr>
        <w:t xml:space="preserve"> breakout room</w:t>
      </w:r>
      <w:r w:rsidR="00927A5B">
        <w:rPr>
          <w:rFonts w:cs="Arial"/>
          <w:szCs w:val="24"/>
          <w:lang w:eastAsia="en-GB"/>
        </w:rPr>
        <w:t xml:space="preserve"> discussions is </w:t>
      </w:r>
      <w:r>
        <w:rPr>
          <w:rFonts w:cs="Arial"/>
          <w:szCs w:val="24"/>
          <w:lang w:eastAsia="en-GB"/>
        </w:rPr>
        <w:t>provided in</w:t>
      </w:r>
      <w:r w:rsidR="00927A5B">
        <w:rPr>
          <w:rFonts w:cs="Arial"/>
          <w:szCs w:val="24"/>
          <w:lang w:eastAsia="en-GB"/>
        </w:rPr>
        <w:t xml:space="preserve"> Annex 1.</w:t>
      </w:r>
    </w:p>
    <w:p w14:paraId="1909D063" w14:textId="77777777" w:rsidR="00927A5B" w:rsidRDefault="00927A5B" w:rsidP="00DE2F50">
      <w:pPr>
        <w:rPr>
          <w:rFonts w:cs="Arial"/>
          <w:szCs w:val="24"/>
          <w:lang w:eastAsia="en-GB"/>
        </w:rPr>
      </w:pPr>
    </w:p>
    <w:p w14:paraId="288C1219" w14:textId="77777777" w:rsidR="00927A5B" w:rsidRDefault="00927A5B" w:rsidP="00DE2F50">
      <w:pPr>
        <w:rPr>
          <w:rFonts w:cs="Arial"/>
          <w:szCs w:val="24"/>
          <w:lang w:eastAsia="en-GB"/>
        </w:rPr>
      </w:pPr>
      <w:r>
        <w:rPr>
          <w:rFonts w:cs="Arial"/>
          <w:szCs w:val="24"/>
          <w:lang w:eastAsia="en-GB"/>
        </w:rPr>
        <w:lastRenderedPageBreak/>
        <w:t>Summing up, the Minister thanked a</w:t>
      </w:r>
      <w:r w:rsidR="00260DD7">
        <w:rPr>
          <w:rFonts w:cs="Arial"/>
          <w:szCs w:val="24"/>
          <w:lang w:eastAsia="en-GB"/>
        </w:rPr>
        <w:t>ttendees for their input and explain</w:t>
      </w:r>
      <w:r>
        <w:rPr>
          <w:rFonts w:cs="Arial"/>
          <w:szCs w:val="24"/>
          <w:lang w:eastAsia="en-GB"/>
        </w:rPr>
        <w:t xml:space="preserve">ed that </w:t>
      </w:r>
      <w:r w:rsidR="0006386C">
        <w:rPr>
          <w:rFonts w:cs="Arial"/>
          <w:szCs w:val="24"/>
          <w:lang w:eastAsia="en-GB"/>
        </w:rPr>
        <w:t>this plan would reflect the joined-up working</w:t>
      </w:r>
      <w:r>
        <w:rPr>
          <w:rFonts w:cs="Arial"/>
          <w:szCs w:val="24"/>
          <w:lang w:eastAsia="en-GB"/>
        </w:rPr>
        <w:t xml:space="preserve"> taking place across Scottish Government and </w:t>
      </w:r>
      <w:r w:rsidR="0006386C">
        <w:rPr>
          <w:rFonts w:cs="Arial"/>
          <w:szCs w:val="24"/>
          <w:lang w:eastAsia="en-GB"/>
        </w:rPr>
        <w:t xml:space="preserve">its </w:t>
      </w:r>
      <w:r>
        <w:rPr>
          <w:rFonts w:cs="Arial"/>
          <w:szCs w:val="24"/>
          <w:lang w:eastAsia="en-GB"/>
        </w:rPr>
        <w:t>agencies regarding the response to the climate emergency and related environmental challenges, with conscious linkages being made across the legislative programme.</w:t>
      </w:r>
    </w:p>
    <w:p w14:paraId="209F2266" w14:textId="77777777" w:rsidR="00927A5B" w:rsidRDefault="00927A5B" w:rsidP="00DE2F50">
      <w:pPr>
        <w:rPr>
          <w:rFonts w:cs="Arial"/>
          <w:szCs w:val="24"/>
          <w:lang w:eastAsia="en-GB"/>
        </w:rPr>
      </w:pPr>
      <w:bookmarkStart w:id="0" w:name="_GoBack"/>
      <w:bookmarkEnd w:id="0"/>
    </w:p>
    <w:p w14:paraId="13F76A51" w14:textId="3BBD907B" w:rsidR="00927A5B" w:rsidRDefault="00927A5B" w:rsidP="00927A5B">
      <w:pPr>
        <w:rPr>
          <w:rFonts w:cs="Arial"/>
          <w:szCs w:val="24"/>
          <w:lang w:eastAsia="en-GB"/>
        </w:rPr>
      </w:pPr>
      <w:r>
        <w:rPr>
          <w:rFonts w:cs="Arial"/>
          <w:szCs w:val="24"/>
          <w:lang w:eastAsia="en-GB"/>
        </w:rPr>
        <w:t>Regarding next steps, Alan noted that any further comments on the proposed actions, and volunteers to lead or support delivery, would be welcomed over the next week</w:t>
      </w:r>
      <w:r w:rsidR="00945707">
        <w:rPr>
          <w:rFonts w:cs="Arial"/>
          <w:szCs w:val="24"/>
          <w:lang w:eastAsia="en-GB"/>
        </w:rPr>
        <w:t xml:space="preserve"> (deadline 18</w:t>
      </w:r>
      <w:r w:rsidR="00945707" w:rsidRPr="00ED297F">
        <w:rPr>
          <w:rFonts w:cs="Arial"/>
          <w:szCs w:val="24"/>
          <w:lang w:eastAsia="en-GB"/>
        </w:rPr>
        <w:t>th</w:t>
      </w:r>
      <w:r w:rsidR="00945707">
        <w:rPr>
          <w:rFonts w:cs="Arial"/>
          <w:szCs w:val="24"/>
          <w:lang w:eastAsia="en-GB"/>
        </w:rPr>
        <w:t xml:space="preserve"> May) </w:t>
      </w:r>
      <w:r>
        <w:rPr>
          <w:rFonts w:cs="Arial"/>
          <w:szCs w:val="24"/>
          <w:lang w:eastAsia="en-GB"/>
        </w:rPr>
        <w:t xml:space="preserve">to Amy and Bob, </w:t>
      </w:r>
      <w:r w:rsidR="00260DD7">
        <w:rPr>
          <w:rFonts w:cs="Arial"/>
          <w:szCs w:val="24"/>
          <w:lang w:eastAsia="en-GB"/>
        </w:rPr>
        <w:t xml:space="preserve">and the ambition is to publish the Plan in June. </w:t>
      </w:r>
    </w:p>
    <w:p w14:paraId="15B64EF0" w14:textId="77777777" w:rsidR="00927A5B" w:rsidRDefault="00927A5B" w:rsidP="00927A5B">
      <w:pPr>
        <w:rPr>
          <w:rFonts w:cs="Arial"/>
          <w:szCs w:val="24"/>
          <w:lang w:eastAsia="en-GB"/>
        </w:rPr>
      </w:pPr>
    </w:p>
    <w:p w14:paraId="0DFF18CB" w14:textId="77777777" w:rsidR="00260DD7" w:rsidRDefault="00927A5B" w:rsidP="00927A5B">
      <w:pPr>
        <w:rPr>
          <w:rFonts w:cs="Arial"/>
          <w:szCs w:val="24"/>
          <w:lang w:eastAsia="en-GB"/>
        </w:rPr>
      </w:pPr>
      <w:r>
        <w:rPr>
          <w:rFonts w:cs="Arial"/>
          <w:szCs w:val="24"/>
          <w:lang w:eastAsia="en-GB"/>
        </w:rPr>
        <w:t xml:space="preserve">The next meeting of the group was expected in August, with future meetings around three times a year. Likely future meeting topics </w:t>
      </w:r>
      <w:r w:rsidR="0006386C">
        <w:rPr>
          <w:rFonts w:cs="Arial"/>
          <w:szCs w:val="24"/>
          <w:lang w:eastAsia="en-GB"/>
        </w:rPr>
        <w:t>included</w:t>
      </w:r>
      <w:r w:rsidRPr="00927A5B">
        <w:rPr>
          <w:rFonts w:cs="Arial"/>
          <w:szCs w:val="24"/>
          <w:lang w:eastAsia="en-GB"/>
        </w:rPr>
        <w:t xml:space="preserve"> resilience and </w:t>
      </w:r>
      <w:r w:rsidR="0006386C">
        <w:rPr>
          <w:rFonts w:cs="Arial"/>
          <w:szCs w:val="24"/>
          <w:lang w:eastAsia="en-GB"/>
        </w:rPr>
        <w:t>climate change adaptation</w:t>
      </w:r>
      <w:r w:rsidRPr="00927A5B">
        <w:rPr>
          <w:rFonts w:cs="Arial"/>
          <w:szCs w:val="24"/>
          <w:lang w:eastAsia="en-GB"/>
        </w:rPr>
        <w:t xml:space="preserve"> </w:t>
      </w:r>
      <w:r>
        <w:rPr>
          <w:rFonts w:cs="Arial"/>
          <w:szCs w:val="24"/>
          <w:lang w:eastAsia="en-GB"/>
        </w:rPr>
        <w:t>and community wealth</w:t>
      </w:r>
      <w:r w:rsidR="00260DD7">
        <w:rPr>
          <w:rFonts w:cs="Arial"/>
          <w:szCs w:val="24"/>
          <w:lang w:eastAsia="en-GB"/>
        </w:rPr>
        <w:t>-</w:t>
      </w:r>
      <w:r>
        <w:rPr>
          <w:rFonts w:cs="Arial"/>
          <w:szCs w:val="24"/>
          <w:lang w:eastAsia="en-GB"/>
        </w:rPr>
        <w:t>building. Hybrid in-person and virtual meeting arrangements would be explored, with feedback about the current arrangements welcomed.</w:t>
      </w:r>
    </w:p>
    <w:p w14:paraId="0E66E1CA" w14:textId="77777777" w:rsidR="00260DD7" w:rsidRDefault="00260DD7">
      <w:pPr>
        <w:rPr>
          <w:rFonts w:cs="Arial"/>
          <w:szCs w:val="24"/>
          <w:lang w:eastAsia="en-GB"/>
        </w:rPr>
        <w:sectPr w:rsidR="00260DD7" w:rsidSect="00B561C0">
          <w:pgSz w:w="11906" w:h="16838" w:code="9"/>
          <w:pgMar w:top="1440" w:right="1440" w:bottom="1440" w:left="1440" w:header="720" w:footer="720" w:gutter="0"/>
          <w:cols w:space="708"/>
          <w:docGrid w:linePitch="360"/>
        </w:sectPr>
      </w:pPr>
    </w:p>
    <w:p w14:paraId="1BF0C525" w14:textId="77777777" w:rsidR="00260DD7" w:rsidRDefault="00260DD7" w:rsidP="00260DD7">
      <w:pPr>
        <w:rPr>
          <w:b/>
        </w:rPr>
      </w:pPr>
      <w:r>
        <w:rPr>
          <w:b/>
        </w:rPr>
        <w:lastRenderedPageBreak/>
        <w:t>Summary of breakout room discussions</w:t>
      </w:r>
    </w:p>
    <w:p w14:paraId="7EC7F035" w14:textId="77777777" w:rsidR="00260DD7" w:rsidRPr="003D65BB" w:rsidRDefault="00260DD7" w:rsidP="00260DD7">
      <w:pPr>
        <w:rPr>
          <w:b/>
        </w:rPr>
      </w:pPr>
    </w:p>
    <w:tbl>
      <w:tblPr>
        <w:tblStyle w:val="TableGrid"/>
        <w:tblW w:w="15740" w:type="dxa"/>
        <w:jc w:val="center"/>
        <w:tblLook w:val="04A0" w:firstRow="1" w:lastRow="0" w:firstColumn="1" w:lastColumn="0" w:noHBand="0" w:noVBand="1"/>
      </w:tblPr>
      <w:tblGrid>
        <w:gridCol w:w="1818"/>
        <w:gridCol w:w="1334"/>
        <w:gridCol w:w="10358"/>
        <w:gridCol w:w="2230"/>
      </w:tblGrid>
      <w:tr w:rsidR="00260DD7" w:rsidRPr="003D65BB" w14:paraId="5D38FA71" w14:textId="77777777" w:rsidTr="005E37C4">
        <w:trPr>
          <w:tblHeader/>
          <w:jc w:val="center"/>
        </w:trPr>
        <w:tc>
          <w:tcPr>
            <w:tcW w:w="1818" w:type="dxa"/>
          </w:tcPr>
          <w:p w14:paraId="5757244D" w14:textId="77777777" w:rsidR="00260DD7" w:rsidRPr="003D65BB" w:rsidRDefault="00260DD7" w:rsidP="005E37C4">
            <w:pPr>
              <w:rPr>
                <w:b/>
                <w:sz w:val="22"/>
                <w:szCs w:val="22"/>
              </w:rPr>
            </w:pPr>
            <w:r w:rsidRPr="003D65BB">
              <w:rPr>
                <w:b/>
                <w:sz w:val="22"/>
                <w:szCs w:val="22"/>
              </w:rPr>
              <w:t>Strategy Priority</w:t>
            </w:r>
          </w:p>
        </w:tc>
        <w:tc>
          <w:tcPr>
            <w:tcW w:w="1334" w:type="dxa"/>
          </w:tcPr>
          <w:p w14:paraId="45189256" w14:textId="77777777" w:rsidR="00260DD7" w:rsidRPr="003D65BB" w:rsidRDefault="00260DD7" w:rsidP="005E37C4">
            <w:pPr>
              <w:rPr>
                <w:b/>
                <w:sz w:val="22"/>
                <w:szCs w:val="22"/>
              </w:rPr>
            </w:pPr>
            <w:r w:rsidRPr="003D65BB">
              <w:rPr>
                <w:b/>
                <w:sz w:val="22"/>
                <w:szCs w:val="22"/>
              </w:rPr>
              <w:t>Room</w:t>
            </w:r>
          </w:p>
        </w:tc>
        <w:tc>
          <w:tcPr>
            <w:tcW w:w="10358" w:type="dxa"/>
          </w:tcPr>
          <w:p w14:paraId="5AB2CA74" w14:textId="77777777" w:rsidR="00260DD7" w:rsidRPr="003D65BB" w:rsidRDefault="00260DD7" w:rsidP="005E37C4">
            <w:pPr>
              <w:rPr>
                <w:b/>
                <w:sz w:val="22"/>
                <w:szCs w:val="22"/>
              </w:rPr>
            </w:pPr>
            <w:r w:rsidRPr="003D65BB">
              <w:rPr>
                <w:b/>
                <w:sz w:val="22"/>
                <w:szCs w:val="22"/>
              </w:rPr>
              <w:t>Points raised or actions suggested</w:t>
            </w:r>
          </w:p>
        </w:tc>
        <w:tc>
          <w:tcPr>
            <w:tcW w:w="2230" w:type="dxa"/>
          </w:tcPr>
          <w:p w14:paraId="180D9C7C" w14:textId="77777777" w:rsidR="00260DD7" w:rsidRPr="003D65BB" w:rsidRDefault="00260DD7" w:rsidP="005E37C4">
            <w:pPr>
              <w:rPr>
                <w:b/>
                <w:sz w:val="22"/>
                <w:szCs w:val="22"/>
              </w:rPr>
            </w:pPr>
            <w:r w:rsidRPr="003D65BB">
              <w:rPr>
                <w:b/>
                <w:sz w:val="22"/>
                <w:szCs w:val="22"/>
              </w:rPr>
              <w:t>Who?</w:t>
            </w:r>
          </w:p>
        </w:tc>
      </w:tr>
      <w:tr w:rsidR="00260DD7" w:rsidRPr="003D65BB" w14:paraId="0EC8097A" w14:textId="77777777" w:rsidTr="005E37C4">
        <w:trPr>
          <w:trHeight w:val="1556"/>
          <w:jc w:val="center"/>
        </w:trPr>
        <w:tc>
          <w:tcPr>
            <w:tcW w:w="1818" w:type="dxa"/>
            <w:vMerge w:val="restart"/>
            <w:vAlign w:val="center"/>
          </w:tcPr>
          <w:p w14:paraId="6DECA022" w14:textId="77777777" w:rsidR="00260DD7" w:rsidRPr="003D65BB" w:rsidRDefault="00260DD7" w:rsidP="005E37C4">
            <w:pPr>
              <w:jc w:val="center"/>
              <w:rPr>
                <w:sz w:val="22"/>
                <w:szCs w:val="22"/>
              </w:rPr>
            </w:pPr>
            <w:r w:rsidRPr="003D65BB">
              <w:rPr>
                <w:sz w:val="22"/>
                <w:szCs w:val="22"/>
              </w:rPr>
              <w:t>Ensuring forests and woodlands are sustainably managed</w:t>
            </w:r>
          </w:p>
          <w:p w14:paraId="29C82573" w14:textId="77777777" w:rsidR="00260DD7" w:rsidRPr="003D65BB" w:rsidRDefault="00260DD7" w:rsidP="005E37C4">
            <w:pPr>
              <w:jc w:val="center"/>
              <w:rPr>
                <w:b/>
                <w:sz w:val="22"/>
                <w:szCs w:val="22"/>
              </w:rPr>
            </w:pPr>
          </w:p>
          <w:p w14:paraId="7E51723B" w14:textId="77777777" w:rsidR="00260DD7" w:rsidRPr="003D65BB" w:rsidRDefault="00260DD7" w:rsidP="005E37C4">
            <w:pPr>
              <w:jc w:val="center"/>
              <w:rPr>
                <w:b/>
                <w:sz w:val="22"/>
                <w:szCs w:val="22"/>
              </w:rPr>
            </w:pPr>
          </w:p>
        </w:tc>
        <w:tc>
          <w:tcPr>
            <w:tcW w:w="1334" w:type="dxa"/>
          </w:tcPr>
          <w:p w14:paraId="15985040" w14:textId="77777777" w:rsidR="00260DD7" w:rsidRPr="003D65BB" w:rsidRDefault="00260DD7" w:rsidP="005E37C4">
            <w:pPr>
              <w:rPr>
                <w:sz w:val="22"/>
                <w:szCs w:val="22"/>
              </w:rPr>
            </w:pPr>
            <w:r w:rsidRPr="003D65BB">
              <w:rPr>
                <w:sz w:val="22"/>
                <w:szCs w:val="22"/>
              </w:rPr>
              <w:t>1</w:t>
            </w:r>
          </w:p>
          <w:p w14:paraId="0F4B62D2" w14:textId="77777777" w:rsidR="00260DD7" w:rsidRPr="003D65BB" w:rsidRDefault="00260DD7" w:rsidP="005E37C4">
            <w:pPr>
              <w:rPr>
                <w:b/>
                <w:sz w:val="22"/>
                <w:szCs w:val="22"/>
              </w:rPr>
            </w:pPr>
          </w:p>
        </w:tc>
        <w:tc>
          <w:tcPr>
            <w:tcW w:w="10358" w:type="dxa"/>
          </w:tcPr>
          <w:p w14:paraId="5A1AD546" w14:textId="77777777" w:rsidR="00260DD7" w:rsidRPr="003D65BB" w:rsidRDefault="00260DD7" w:rsidP="00260DD7">
            <w:pPr>
              <w:pStyle w:val="ListParagraph"/>
              <w:numPr>
                <w:ilvl w:val="0"/>
                <w:numId w:val="10"/>
              </w:numPr>
              <w:rPr>
                <w:sz w:val="22"/>
                <w:szCs w:val="22"/>
              </w:rPr>
            </w:pPr>
            <w:r w:rsidRPr="003D65BB">
              <w:rPr>
                <w:sz w:val="22"/>
                <w:szCs w:val="22"/>
              </w:rPr>
              <w:t>UKFS – would like to see more on gathering evidence and compliance, especially outwith grant schemes.</w:t>
            </w:r>
          </w:p>
          <w:p w14:paraId="5274C71B" w14:textId="77777777" w:rsidR="00260DD7" w:rsidRPr="003D65BB" w:rsidRDefault="00260DD7" w:rsidP="00260DD7">
            <w:pPr>
              <w:pStyle w:val="ListParagraph"/>
              <w:numPr>
                <w:ilvl w:val="0"/>
                <w:numId w:val="10"/>
              </w:numPr>
              <w:rPr>
                <w:sz w:val="22"/>
                <w:szCs w:val="22"/>
              </w:rPr>
            </w:pPr>
            <w:r w:rsidRPr="003D65BB">
              <w:rPr>
                <w:sz w:val="22"/>
                <w:szCs w:val="22"/>
              </w:rPr>
              <w:t>Significant proportion of existing woodland is un/under managed. Can more be done to focus on management of existing forests, and improving current woodland stock, rather than just creation of new woodland?</w:t>
            </w:r>
          </w:p>
          <w:p w14:paraId="65072721" w14:textId="77777777" w:rsidR="00260DD7" w:rsidRPr="003D65BB" w:rsidRDefault="00260DD7" w:rsidP="00260DD7">
            <w:pPr>
              <w:pStyle w:val="ListParagraph"/>
              <w:numPr>
                <w:ilvl w:val="0"/>
                <w:numId w:val="10"/>
              </w:numPr>
              <w:rPr>
                <w:sz w:val="22"/>
                <w:szCs w:val="22"/>
              </w:rPr>
            </w:pPr>
            <w:r w:rsidRPr="003D65BB">
              <w:rPr>
                <w:sz w:val="22"/>
                <w:szCs w:val="22"/>
              </w:rPr>
              <w:t>Improving resilience across the board (native, productive..) is important</w:t>
            </w:r>
          </w:p>
          <w:p w14:paraId="5E751266" w14:textId="77777777" w:rsidR="00260DD7" w:rsidRPr="003D65BB" w:rsidRDefault="00260DD7" w:rsidP="00260DD7">
            <w:pPr>
              <w:pStyle w:val="ListParagraph"/>
              <w:numPr>
                <w:ilvl w:val="0"/>
                <w:numId w:val="10"/>
              </w:numPr>
              <w:rPr>
                <w:sz w:val="22"/>
                <w:szCs w:val="22"/>
              </w:rPr>
            </w:pPr>
            <w:r w:rsidRPr="003D65BB">
              <w:rPr>
                <w:sz w:val="22"/>
                <w:szCs w:val="22"/>
              </w:rPr>
              <w:t xml:space="preserve">Biodiversity loss – trades offs between improving situation for woodland species, but potential negative impacts on open ground species. </w:t>
            </w:r>
          </w:p>
          <w:p w14:paraId="4C4FC518" w14:textId="77777777" w:rsidR="00260DD7" w:rsidRPr="003D65BB" w:rsidRDefault="00260DD7" w:rsidP="00260DD7">
            <w:pPr>
              <w:pStyle w:val="ListParagraph"/>
              <w:numPr>
                <w:ilvl w:val="0"/>
                <w:numId w:val="10"/>
              </w:numPr>
              <w:rPr>
                <w:sz w:val="22"/>
                <w:szCs w:val="22"/>
              </w:rPr>
            </w:pPr>
            <w:r w:rsidRPr="003D65BB">
              <w:rPr>
                <w:sz w:val="22"/>
                <w:szCs w:val="22"/>
              </w:rPr>
              <w:t>If aiming to support landscape scale regeneration, need appropriate support in FGS</w:t>
            </w:r>
          </w:p>
          <w:p w14:paraId="2B491518" w14:textId="77777777" w:rsidR="00260DD7" w:rsidRPr="003D65BB" w:rsidRDefault="00260DD7" w:rsidP="005E37C4">
            <w:pPr>
              <w:pStyle w:val="ListParagraph"/>
              <w:ind w:left="360"/>
              <w:rPr>
                <w:sz w:val="22"/>
                <w:szCs w:val="22"/>
              </w:rPr>
            </w:pPr>
          </w:p>
        </w:tc>
        <w:tc>
          <w:tcPr>
            <w:tcW w:w="2230" w:type="dxa"/>
          </w:tcPr>
          <w:p w14:paraId="2DBAF85C" w14:textId="77777777" w:rsidR="00260DD7" w:rsidRPr="003D65BB" w:rsidRDefault="00260DD7" w:rsidP="005E37C4">
            <w:pPr>
              <w:rPr>
                <w:sz w:val="22"/>
                <w:szCs w:val="22"/>
              </w:rPr>
            </w:pPr>
          </w:p>
          <w:p w14:paraId="78D6B590" w14:textId="77777777" w:rsidR="00260DD7" w:rsidRPr="003D65BB" w:rsidRDefault="00260DD7" w:rsidP="005E37C4">
            <w:pPr>
              <w:rPr>
                <w:sz w:val="22"/>
                <w:szCs w:val="22"/>
              </w:rPr>
            </w:pPr>
          </w:p>
          <w:p w14:paraId="600054D7" w14:textId="77777777" w:rsidR="00260DD7" w:rsidRPr="003D65BB" w:rsidRDefault="00260DD7" w:rsidP="005E37C4">
            <w:pPr>
              <w:rPr>
                <w:sz w:val="22"/>
                <w:szCs w:val="22"/>
              </w:rPr>
            </w:pPr>
          </w:p>
          <w:p w14:paraId="07C39BF1" w14:textId="77777777" w:rsidR="00260DD7" w:rsidRPr="003D65BB" w:rsidRDefault="00260DD7" w:rsidP="005E37C4">
            <w:pPr>
              <w:rPr>
                <w:sz w:val="22"/>
                <w:szCs w:val="22"/>
              </w:rPr>
            </w:pPr>
          </w:p>
          <w:p w14:paraId="76422C3D" w14:textId="77777777" w:rsidR="00260DD7" w:rsidRPr="003D65BB" w:rsidRDefault="00260DD7" w:rsidP="005E37C4">
            <w:pPr>
              <w:rPr>
                <w:sz w:val="22"/>
                <w:szCs w:val="22"/>
              </w:rPr>
            </w:pPr>
          </w:p>
          <w:p w14:paraId="63A80922" w14:textId="77777777" w:rsidR="00260DD7" w:rsidRPr="003D65BB" w:rsidRDefault="00260DD7" w:rsidP="005E37C4">
            <w:pPr>
              <w:rPr>
                <w:sz w:val="22"/>
                <w:szCs w:val="22"/>
              </w:rPr>
            </w:pPr>
          </w:p>
          <w:p w14:paraId="407349A0" w14:textId="77777777" w:rsidR="00260DD7" w:rsidRPr="003D65BB" w:rsidRDefault="00260DD7" w:rsidP="005E37C4">
            <w:pPr>
              <w:rPr>
                <w:sz w:val="22"/>
                <w:szCs w:val="22"/>
              </w:rPr>
            </w:pPr>
          </w:p>
          <w:p w14:paraId="21DC44A9" w14:textId="77777777" w:rsidR="00260DD7" w:rsidRPr="003D65BB" w:rsidRDefault="00260DD7" w:rsidP="005E37C4">
            <w:pPr>
              <w:rPr>
                <w:sz w:val="22"/>
                <w:szCs w:val="22"/>
              </w:rPr>
            </w:pPr>
          </w:p>
          <w:p w14:paraId="1A42D074" w14:textId="77777777" w:rsidR="00260DD7" w:rsidRDefault="00260DD7" w:rsidP="005E37C4">
            <w:pPr>
              <w:rPr>
                <w:sz w:val="22"/>
                <w:szCs w:val="22"/>
              </w:rPr>
            </w:pPr>
            <w:r w:rsidRPr="003D65BB">
              <w:rPr>
                <w:sz w:val="22"/>
                <w:szCs w:val="22"/>
              </w:rPr>
              <w:t>Cairngorms NPA</w:t>
            </w:r>
          </w:p>
          <w:p w14:paraId="1043A971" w14:textId="77777777" w:rsidR="00260DD7" w:rsidRPr="003D65BB" w:rsidRDefault="00260DD7" w:rsidP="005E37C4">
            <w:pPr>
              <w:rPr>
                <w:sz w:val="22"/>
                <w:szCs w:val="22"/>
              </w:rPr>
            </w:pPr>
          </w:p>
        </w:tc>
      </w:tr>
      <w:tr w:rsidR="00260DD7" w:rsidRPr="003D65BB" w14:paraId="03BA3A08" w14:textId="77777777" w:rsidTr="005E37C4">
        <w:trPr>
          <w:trHeight w:val="1555"/>
          <w:jc w:val="center"/>
        </w:trPr>
        <w:tc>
          <w:tcPr>
            <w:tcW w:w="1818" w:type="dxa"/>
            <w:vMerge/>
            <w:tcBorders>
              <w:bottom w:val="double" w:sz="4" w:space="0" w:color="auto"/>
            </w:tcBorders>
          </w:tcPr>
          <w:p w14:paraId="2B20545B" w14:textId="77777777" w:rsidR="00260DD7" w:rsidRPr="003D65BB" w:rsidRDefault="00260DD7" w:rsidP="005E37C4">
            <w:pPr>
              <w:rPr>
                <w:sz w:val="22"/>
                <w:szCs w:val="22"/>
              </w:rPr>
            </w:pPr>
          </w:p>
        </w:tc>
        <w:tc>
          <w:tcPr>
            <w:tcW w:w="1334" w:type="dxa"/>
            <w:tcBorders>
              <w:bottom w:val="double" w:sz="4" w:space="0" w:color="auto"/>
            </w:tcBorders>
          </w:tcPr>
          <w:p w14:paraId="1250E208" w14:textId="77777777" w:rsidR="00260DD7" w:rsidRPr="003D65BB" w:rsidRDefault="00260DD7" w:rsidP="005E37C4">
            <w:pPr>
              <w:rPr>
                <w:sz w:val="22"/>
                <w:szCs w:val="22"/>
              </w:rPr>
            </w:pPr>
            <w:r w:rsidRPr="003D65BB">
              <w:rPr>
                <w:sz w:val="22"/>
                <w:szCs w:val="22"/>
              </w:rPr>
              <w:t>2</w:t>
            </w:r>
          </w:p>
        </w:tc>
        <w:tc>
          <w:tcPr>
            <w:tcW w:w="10358" w:type="dxa"/>
            <w:tcBorders>
              <w:bottom w:val="double" w:sz="4" w:space="0" w:color="auto"/>
            </w:tcBorders>
          </w:tcPr>
          <w:p w14:paraId="43FBFE82" w14:textId="77777777" w:rsidR="00260DD7" w:rsidRPr="003D65BB" w:rsidRDefault="00260DD7" w:rsidP="00260DD7">
            <w:pPr>
              <w:pStyle w:val="ListParagraph"/>
              <w:numPr>
                <w:ilvl w:val="0"/>
                <w:numId w:val="10"/>
              </w:numPr>
              <w:rPr>
                <w:sz w:val="22"/>
                <w:szCs w:val="22"/>
              </w:rPr>
            </w:pPr>
            <w:r w:rsidRPr="003D65BB">
              <w:rPr>
                <w:sz w:val="22"/>
                <w:szCs w:val="22"/>
              </w:rPr>
              <w:t xml:space="preserve">Broadly content </w:t>
            </w:r>
          </w:p>
          <w:p w14:paraId="355FA482" w14:textId="77777777" w:rsidR="00260DD7" w:rsidRPr="003D65BB" w:rsidRDefault="00260DD7" w:rsidP="00260DD7">
            <w:pPr>
              <w:pStyle w:val="ListParagraph"/>
              <w:numPr>
                <w:ilvl w:val="0"/>
                <w:numId w:val="10"/>
              </w:numPr>
              <w:rPr>
                <w:sz w:val="22"/>
                <w:szCs w:val="22"/>
              </w:rPr>
            </w:pPr>
            <w:r w:rsidRPr="003D65BB">
              <w:rPr>
                <w:sz w:val="22"/>
                <w:szCs w:val="22"/>
              </w:rPr>
              <w:t xml:space="preserve">Degrees of spatial thinking and application required </w:t>
            </w:r>
          </w:p>
          <w:p w14:paraId="3136DC8E" w14:textId="77777777" w:rsidR="00260DD7" w:rsidRPr="003D65BB" w:rsidRDefault="00260DD7" w:rsidP="00260DD7">
            <w:pPr>
              <w:pStyle w:val="ListParagraph"/>
              <w:numPr>
                <w:ilvl w:val="0"/>
                <w:numId w:val="10"/>
              </w:numPr>
              <w:rPr>
                <w:sz w:val="22"/>
                <w:szCs w:val="22"/>
              </w:rPr>
            </w:pPr>
            <w:r w:rsidRPr="003D65BB">
              <w:rPr>
                <w:sz w:val="22"/>
                <w:szCs w:val="22"/>
              </w:rPr>
              <w:t>Need to ensure that sustainable forestry is incorporated across other priorities and is not linear.</w:t>
            </w:r>
          </w:p>
          <w:p w14:paraId="20B7F873" w14:textId="77777777" w:rsidR="00260DD7" w:rsidRPr="003D65BB" w:rsidRDefault="00260DD7" w:rsidP="005E37C4">
            <w:pPr>
              <w:rPr>
                <w:sz w:val="22"/>
                <w:szCs w:val="22"/>
              </w:rPr>
            </w:pPr>
          </w:p>
          <w:p w14:paraId="4CC3047B" w14:textId="77777777" w:rsidR="00260DD7" w:rsidRPr="003D65BB" w:rsidRDefault="00260DD7" w:rsidP="005E37C4">
            <w:pPr>
              <w:rPr>
                <w:sz w:val="22"/>
                <w:szCs w:val="22"/>
              </w:rPr>
            </w:pPr>
          </w:p>
          <w:p w14:paraId="708FBF11" w14:textId="77777777" w:rsidR="00260DD7" w:rsidRPr="003D65BB" w:rsidRDefault="00260DD7" w:rsidP="005E37C4">
            <w:pPr>
              <w:rPr>
                <w:sz w:val="22"/>
                <w:szCs w:val="22"/>
              </w:rPr>
            </w:pPr>
          </w:p>
          <w:p w14:paraId="55A1EDF4" w14:textId="77777777" w:rsidR="00260DD7" w:rsidRPr="003D65BB" w:rsidRDefault="00260DD7" w:rsidP="005E37C4">
            <w:pPr>
              <w:rPr>
                <w:sz w:val="22"/>
                <w:szCs w:val="22"/>
              </w:rPr>
            </w:pPr>
          </w:p>
          <w:p w14:paraId="4032905E" w14:textId="77777777" w:rsidR="00260DD7" w:rsidRPr="003D65BB" w:rsidRDefault="00260DD7" w:rsidP="005E37C4">
            <w:pPr>
              <w:rPr>
                <w:sz w:val="22"/>
                <w:szCs w:val="22"/>
              </w:rPr>
            </w:pPr>
          </w:p>
          <w:p w14:paraId="6ED9411C" w14:textId="77777777" w:rsidR="00260DD7" w:rsidRPr="003D65BB" w:rsidRDefault="00260DD7" w:rsidP="005E37C4">
            <w:pPr>
              <w:rPr>
                <w:sz w:val="22"/>
                <w:szCs w:val="22"/>
              </w:rPr>
            </w:pPr>
          </w:p>
        </w:tc>
        <w:tc>
          <w:tcPr>
            <w:tcW w:w="2230" w:type="dxa"/>
            <w:tcBorders>
              <w:bottom w:val="double" w:sz="4" w:space="0" w:color="auto"/>
            </w:tcBorders>
          </w:tcPr>
          <w:p w14:paraId="1FA3BCA5" w14:textId="77777777" w:rsidR="00260DD7" w:rsidRPr="003D65BB" w:rsidRDefault="00260DD7" w:rsidP="005E37C4">
            <w:pPr>
              <w:rPr>
                <w:sz w:val="22"/>
                <w:szCs w:val="22"/>
              </w:rPr>
            </w:pPr>
            <w:r w:rsidRPr="003D65BB">
              <w:rPr>
                <w:sz w:val="22"/>
                <w:szCs w:val="22"/>
              </w:rPr>
              <w:t xml:space="preserve">RSPB or Environment Link to help deliver against </w:t>
            </w:r>
            <w:r>
              <w:rPr>
                <w:sz w:val="22"/>
                <w:szCs w:val="22"/>
              </w:rPr>
              <w:t>some of these actions</w:t>
            </w:r>
          </w:p>
          <w:p w14:paraId="6788C7F3" w14:textId="77777777" w:rsidR="00260DD7" w:rsidRPr="003D65BB" w:rsidRDefault="00260DD7" w:rsidP="005E37C4">
            <w:pPr>
              <w:rPr>
                <w:sz w:val="22"/>
                <w:szCs w:val="22"/>
              </w:rPr>
            </w:pPr>
          </w:p>
          <w:p w14:paraId="056BB675" w14:textId="77777777" w:rsidR="00260DD7" w:rsidRPr="003D65BB" w:rsidRDefault="00260DD7" w:rsidP="005E37C4">
            <w:pPr>
              <w:rPr>
                <w:sz w:val="22"/>
                <w:szCs w:val="22"/>
              </w:rPr>
            </w:pPr>
            <w:r w:rsidRPr="003D65BB">
              <w:rPr>
                <w:sz w:val="22"/>
                <w:szCs w:val="22"/>
              </w:rPr>
              <w:t xml:space="preserve">National Parks to have a roles in delivering actions </w:t>
            </w:r>
          </w:p>
          <w:p w14:paraId="10435FAD" w14:textId="77777777" w:rsidR="00260DD7" w:rsidRPr="003D65BB" w:rsidRDefault="00260DD7" w:rsidP="005E37C4">
            <w:pPr>
              <w:rPr>
                <w:sz w:val="22"/>
                <w:szCs w:val="22"/>
              </w:rPr>
            </w:pPr>
          </w:p>
        </w:tc>
      </w:tr>
    </w:tbl>
    <w:p w14:paraId="1A50F1A4" w14:textId="77777777" w:rsidR="00260DD7" w:rsidRPr="003D65BB" w:rsidRDefault="00260DD7" w:rsidP="00260DD7">
      <w:pPr>
        <w:rPr>
          <w:sz w:val="22"/>
          <w:szCs w:val="22"/>
        </w:rPr>
      </w:pPr>
    </w:p>
    <w:p w14:paraId="2E52E4EA" w14:textId="77777777" w:rsidR="00260DD7" w:rsidRPr="003D65BB" w:rsidRDefault="00260DD7" w:rsidP="00260DD7">
      <w:pPr>
        <w:rPr>
          <w:sz w:val="22"/>
          <w:szCs w:val="22"/>
        </w:rPr>
      </w:pPr>
      <w:r w:rsidRPr="003D65BB">
        <w:rPr>
          <w:sz w:val="22"/>
          <w:szCs w:val="22"/>
        </w:rPr>
        <w:br w:type="page"/>
      </w:r>
    </w:p>
    <w:p w14:paraId="3D24B1A9" w14:textId="77777777" w:rsidR="00260DD7" w:rsidRPr="003D65BB" w:rsidRDefault="00260DD7" w:rsidP="00260DD7">
      <w:pPr>
        <w:rPr>
          <w:sz w:val="22"/>
          <w:szCs w:val="22"/>
        </w:rPr>
      </w:pPr>
    </w:p>
    <w:tbl>
      <w:tblPr>
        <w:tblStyle w:val="TableGrid"/>
        <w:tblW w:w="15740" w:type="dxa"/>
        <w:jc w:val="center"/>
        <w:tblLook w:val="04A0" w:firstRow="1" w:lastRow="0" w:firstColumn="1" w:lastColumn="0" w:noHBand="0" w:noVBand="1"/>
      </w:tblPr>
      <w:tblGrid>
        <w:gridCol w:w="1818"/>
        <w:gridCol w:w="1334"/>
        <w:gridCol w:w="10358"/>
        <w:gridCol w:w="2230"/>
      </w:tblGrid>
      <w:tr w:rsidR="00260DD7" w:rsidRPr="003D65BB" w14:paraId="7EB80070" w14:textId="77777777" w:rsidTr="005E37C4">
        <w:trPr>
          <w:trHeight w:val="346"/>
          <w:jc w:val="center"/>
        </w:trPr>
        <w:tc>
          <w:tcPr>
            <w:tcW w:w="1818" w:type="dxa"/>
            <w:tcBorders>
              <w:top w:val="single" w:sz="4" w:space="0" w:color="auto"/>
            </w:tcBorders>
          </w:tcPr>
          <w:p w14:paraId="43C07344" w14:textId="77777777" w:rsidR="00260DD7" w:rsidRPr="003D65BB" w:rsidRDefault="00260DD7" w:rsidP="005E37C4">
            <w:pPr>
              <w:rPr>
                <w:b/>
                <w:sz w:val="22"/>
                <w:szCs w:val="22"/>
              </w:rPr>
            </w:pPr>
            <w:r w:rsidRPr="003D65BB">
              <w:rPr>
                <w:b/>
                <w:sz w:val="22"/>
                <w:szCs w:val="22"/>
              </w:rPr>
              <w:t>Strategy Priority</w:t>
            </w:r>
          </w:p>
        </w:tc>
        <w:tc>
          <w:tcPr>
            <w:tcW w:w="1334" w:type="dxa"/>
            <w:tcBorders>
              <w:top w:val="single" w:sz="4" w:space="0" w:color="auto"/>
            </w:tcBorders>
          </w:tcPr>
          <w:p w14:paraId="4912CD7F" w14:textId="77777777" w:rsidR="00260DD7" w:rsidRPr="003D65BB" w:rsidRDefault="00260DD7" w:rsidP="005E37C4">
            <w:pPr>
              <w:rPr>
                <w:b/>
                <w:sz w:val="22"/>
                <w:szCs w:val="22"/>
              </w:rPr>
            </w:pPr>
            <w:r w:rsidRPr="003D65BB">
              <w:rPr>
                <w:b/>
                <w:sz w:val="22"/>
                <w:szCs w:val="22"/>
              </w:rPr>
              <w:t>Room</w:t>
            </w:r>
          </w:p>
        </w:tc>
        <w:tc>
          <w:tcPr>
            <w:tcW w:w="10358" w:type="dxa"/>
            <w:tcBorders>
              <w:top w:val="single" w:sz="4" w:space="0" w:color="auto"/>
            </w:tcBorders>
          </w:tcPr>
          <w:p w14:paraId="71625A26" w14:textId="77777777" w:rsidR="00260DD7" w:rsidRPr="003D65BB" w:rsidRDefault="00260DD7" w:rsidP="005E37C4">
            <w:pPr>
              <w:rPr>
                <w:b/>
                <w:sz w:val="22"/>
                <w:szCs w:val="22"/>
              </w:rPr>
            </w:pPr>
            <w:r w:rsidRPr="003D65BB">
              <w:rPr>
                <w:b/>
                <w:sz w:val="22"/>
                <w:szCs w:val="22"/>
              </w:rPr>
              <w:t>Points raised or actions suggested</w:t>
            </w:r>
          </w:p>
        </w:tc>
        <w:tc>
          <w:tcPr>
            <w:tcW w:w="2230" w:type="dxa"/>
            <w:tcBorders>
              <w:top w:val="single" w:sz="4" w:space="0" w:color="auto"/>
            </w:tcBorders>
          </w:tcPr>
          <w:p w14:paraId="65295BEA" w14:textId="77777777" w:rsidR="00260DD7" w:rsidRPr="003D65BB" w:rsidRDefault="00260DD7" w:rsidP="005E37C4">
            <w:pPr>
              <w:rPr>
                <w:b/>
                <w:sz w:val="22"/>
                <w:szCs w:val="22"/>
              </w:rPr>
            </w:pPr>
            <w:r w:rsidRPr="003D65BB">
              <w:rPr>
                <w:b/>
                <w:sz w:val="22"/>
                <w:szCs w:val="22"/>
              </w:rPr>
              <w:t>Who?</w:t>
            </w:r>
          </w:p>
        </w:tc>
      </w:tr>
      <w:tr w:rsidR="00260DD7" w:rsidRPr="003D65BB" w14:paraId="52A144D4" w14:textId="77777777" w:rsidTr="005E37C4">
        <w:trPr>
          <w:trHeight w:val="775"/>
          <w:jc w:val="center"/>
        </w:trPr>
        <w:tc>
          <w:tcPr>
            <w:tcW w:w="1818" w:type="dxa"/>
            <w:vMerge w:val="restart"/>
            <w:tcBorders>
              <w:top w:val="single" w:sz="4" w:space="0" w:color="auto"/>
            </w:tcBorders>
            <w:vAlign w:val="center"/>
          </w:tcPr>
          <w:p w14:paraId="73F5C01F" w14:textId="77777777" w:rsidR="00260DD7" w:rsidRPr="003D65BB" w:rsidRDefault="00260DD7" w:rsidP="005E37C4">
            <w:pPr>
              <w:jc w:val="center"/>
              <w:rPr>
                <w:sz w:val="22"/>
                <w:szCs w:val="22"/>
              </w:rPr>
            </w:pPr>
            <w:r w:rsidRPr="003D65BB">
              <w:rPr>
                <w:sz w:val="22"/>
                <w:szCs w:val="22"/>
              </w:rPr>
              <w:t>Expanding the area of forests and woodlands, recognising wider land-use objectives</w:t>
            </w:r>
          </w:p>
          <w:p w14:paraId="35D853C8" w14:textId="77777777" w:rsidR="00260DD7" w:rsidRPr="003D65BB" w:rsidRDefault="00260DD7" w:rsidP="005E37C4">
            <w:pPr>
              <w:jc w:val="center"/>
              <w:rPr>
                <w:b/>
                <w:sz w:val="22"/>
                <w:szCs w:val="22"/>
              </w:rPr>
            </w:pPr>
          </w:p>
        </w:tc>
        <w:tc>
          <w:tcPr>
            <w:tcW w:w="1334" w:type="dxa"/>
            <w:tcBorders>
              <w:top w:val="single" w:sz="4" w:space="0" w:color="auto"/>
            </w:tcBorders>
          </w:tcPr>
          <w:p w14:paraId="4712F67F" w14:textId="77777777" w:rsidR="00260DD7" w:rsidRPr="003D65BB" w:rsidRDefault="00260DD7" w:rsidP="005E37C4">
            <w:pPr>
              <w:rPr>
                <w:sz w:val="22"/>
                <w:szCs w:val="22"/>
              </w:rPr>
            </w:pPr>
            <w:r w:rsidRPr="003D65BB">
              <w:rPr>
                <w:sz w:val="22"/>
                <w:szCs w:val="22"/>
              </w:rPr>
              <w:t>1</w:t>
            </w:r>
          </w:p>
        </w:tc>
        <w:tc>
          <w:tcPr>
            <w:tcW w:w="10358" w:type="dxa"/>
            <w:tcBorders>
              <w:top w:val="single" w:sz="4" w:space="0" w:color="auto"/>
            </w:tcBorders>
          </w:tcPr>
          <w:p w14:paraId="3D8753FB" w14:textId="77777777" w:rsidR="00260DD7" w:rsidRPr="003D65BB" w:rsidRDefault="00260DD7" w:rsidP="00260DD7">
            <w:pPr>
              <w:pStyle w:val="ListParagraph"/>
              <w:numPr>
                <w:ilvl w:val="0"/>
                <w:numId w:val="10"/>
              </w:numPr>
              <w:rPr>
                <w:sz w:val="22"/>
                <w:szCs w:val="22"/>
              </w:rPr>
            </w:pPr>
            <w:r w:rsidRPr="003D65BB">
              <w:rPr>
                <w:sz w:val="22"/>
                <w:szCs w:val="22"/>
              </w:rPr>
              <w:t>Plan doesn’t currently have much in terms of:</w:t>
            </w:r>
          </w:p>
          <w:p w14:paraId="0BADA8F7" w14:textId="77777777" w:rsidR="00260DD7" w:rsidRPr="003D65BB" w:rsidRDefault="00260DD7" w:rsidP="00260DD7">
            <w:pPr>
              <w:pStyle w:val="ListParagraph"/>
              <w:numPr>
                <w:ilvl w:val="1"/>
                <w:numId w:val="10"/>
              </w:numPr>
              <w:rPr>
                <w:sz w:val="22"/>
                <w:szCs w:val="22"/>
              </w:rPr>
            </w:pPr>
            <w:r w:rsidRPr="003D65BB">
              <w:rPr>
                <w:sz w:val="22"/>
                <w:szCs w:val="22"/>
              </w:rPr>
              <w:t>trades offs/risks especially when thinking about restocking on peatland</w:t>
            </w:r>
          </w:p>
          <w:p w14:paraId="2037CAF9" w14:textId="77777777" w:rsidR="00260DD7" w:rsidRPr="003D65BB" w:rsidRDefault="00260DD7" w:rsidP="00260DD7">
            <w:pPr>
              <w:pStyle w:val="ListParagraph"/>
              <w:numPr>
                <w:ilvl w:val="1"/>
                <w:numId w:val="10"/>
              </w:numPr>
              <w:rPr>
                <w:sz w:val="22"/>
                <w:szCs w:val="22"/>
              </w:rPr>
            </w:pPr>
            <w:r w:rsidRPr="003D65BB">
              <w:rPr>
                <w:sz w:val="22"/>
                <w:szCs w:val="22"/>
              </w:rPr>
              <w:t>Not much readily apparent in terms of agro forestry in the plan</w:t>
            </w:r>
          </w:p>
          <w:p w14:paraId="177271A0" w14:textId="77777777" w:rsidR="00260DD7" w:rsidRPr="003D65BB" w:rsidRDefault="00260DD7" w:rsidP="00260DD7">
            <w:pPr>
              <w:pStyle w:val="ListParagraph"/>
              <w:numPr>
                <w:ilvl w:val="0"/>
                <w:numId w:val="10"/>
              </w:numPr>
              <w:rPr>
                <w:sz w:val="22"/>
                <w:szCs w:val="22"/>
              </w:rPr>
            </w:pPr>
            <w:r w:rsidRPr="003D65BB">
              <w:rPr>
                <w:sz w:val="22"/>
                <w:szCs w:val="22"/>
              </w:rPr>
              <w:t>Green Action Trust interested in providing support to delivery bodies for woodland creation</w:t>
            </w:r>
          </w:p>
          <w:p w14:paraId="1C7DBF53" w14:textId="77777777" w:rsidR="00260DD7" w:rsidRPr="003D65BB" w:rsidRDefault="00260DD7" w:rsidP="00260DD7">
            <w:pPr>
              <w:pStyle w:val="ListParagraph"/>
              <w:numPr>
                <w:ilvl w:val="0"/>
                <w:numId w:val="10"/>
              </w:numPr>
              <w:rPr>
                <w:sz w:val="22"/>
                <w:szCs w:val="22"/>
              </w:rPr>
            </w:pPr>
            <w:r w:rsidRPr="003D65BB">
              <w:rPr>
                <w:sz w:val="22"/>
                <w:szCs w:val="22"/>
              </w:rPr>
              <w:t>FR happy to support increasing trees in urban environment</w:t>
            </w:r>
          </w:p>
          <w:p w14:paraId="1F218F79" w14:textId="77777777" w:rsidR="00260DD7" w:rsidRPr="003D65BB" w:rsidRDefault="00260DD7" w:rsidP="005E37C4">
            <w:pPr>
              <w:pStyle w:val="ListParagraph"/>
              <w:ind w:left="360"/>
              <w:rPr>
                <w:sz w:val="22"/>
                <w:szCs w:val="22"/>
              </w:rPr>
            </w:pPr>
          </w:p>
        </w:tc>
        <w:tc>
          <w:tcPr>
            <w:tcW w:w="2230" w:type="dxa"/>
            <w:tcBorders>
              <w:top w:val="single" w:sz="4" w:space="0" w:color="auto"/>
            </w:tcBorders>
          </w:tcPr>
          <w:p w14:paraId="6589D0E6" w14:textId="77777777" w:rsidR="00260DD7" w:rsidRPr="003D65BB" w:rsidRDefault="00260DD7" w:rsidP="005E37C4">
            <w:pPr>
              <w:rPr>
                <w:sz w:val="22"/>
                <w:szCs w:val="22"/>
              </w:rPr>
            </w:pPr>
            <w:r w:rsidRPr="003D65BB">
              <w:rPr>
                <w:sz w:val="22"/>
                <w:szCs w:val="22"/>
              </w:rPr>
              <w:t>GAT</w:t>
            </w:r>
          </w:p>
          <w:p w14:paraId="731FED61" w14:textId="77777777" w:rsidR="00260DD7" w:rsidRDefault="00260DD7" w:rsidP="005E37C4">
            <w:pPr>
              <w:rPr>
                <w:sz w:val="22"/>
                <w:szCs w:val="22"/>
              </w:rPr>
            </w:pPr>
            <w:r w:rsidRPr="003D65BB">
              <w:rPr>
                <w:sz w:val="22"/>
                <w:szCs w:val="22"/>
              </w:rPr>
              <w:t>FR</w:t>
            </w:r>
          </w:p>
          <w:p w14:paraId="2AE29CAC" w14:textId="77777777" w:rsidR="00260DD7" w:rsidRPr="003D65BB" w:rsidRDefault="00260DD7" w:rsidP="005E37C4">
            <w:pPr>
              <w:rPr>
                <w:sz w:val="22"/>
                <w:szCs w:val="22"/>
              </w:rPr>
            </w:pPr>
            <w:r>
              <w:rPr>
                <w:sz w:val="22"/>
                <w:szCs w:val="22"/>
              </w:rPr>
              <w:t>SOSE can be a partner in delivering landscape-scale projects</w:t>
            </w:r>
          </w:p>
        </w:tc>
      </w:tr>
      <w:tr w:rsidR="00260DD7" w:rsidRPr="003D65BB" w14:paraId="430C2366" w14:textId="77777777" w:rsidTr="005E37C4">
        <w:trPr>
          <w:trHeight w:val="774"/>
          <w:jc w:val="center"/>
        </w:trPr>
        <w:tc>
          <w:tcPr>
            <w:tcW w:w="1818" w:type="dxa"/>
            <w:vMerge/>
            <w:tcBorders>
              <w:bottom w:val="single" w:sz="4" w:space="0" w:color="auto"/>
            </w:tcBorders>
          </w:tcPr>
          <w:p w14:paraId="0FDA6AC3" w14:textId="77777777" w:rsidR="00260DD7" w:rsidRPr="003D65BB" w:rsidRDefault="00260DD7" w:rsidP="005E37C4">
            <w:pPr>
              <w:rPr>
                <w:b/>
                <w:sz w:val="22"/>
                <w:szCs w:val="22"/>
              </w:rPr>
            </w:pPr>
          </w:p>
        </w:tc>
        <w:tc>
          <w:tcPr>
            <w:tcW w:w="1334" w:type="dxa"/>
            <w:tcBorders>
              <w:bottom w:val="single" w:sz="4" w:space="0" w:color="auto"/>
            </w:tcBorders>
          </w:tcPr>
          <w:p w14:paraId="493E63FA" w14:textId="77777777" w:rsidR="00260DD7" w:rsidRPr="003D65BB" w:rsidRDefault="00260DD7" w:rsidP="005E37C4">
            <w:pPr>
              <w:rPr>
                <w:sz w:val="22"/>
                <w:szCs w:val="22"/>
              </w:rPr>
            </w:pPr>
            <w:r w:rsidRPr="003D65BB">
              <w:rPr>
                <w:sz w:val="22"/>
                <w:szCs w:val="22"/>
              </w:rPr>
              <w:t>2</w:t>
            </w:r>
          </w:p>
        </w:tc>
        <w:tc>
          <w:tcPr>
            <w:tcW w:w="10358" w:type="dxa"/>
            <w:tcBorders>
              <w:bottom w:val="single" w:sz="4" w:space="0" w:color="auto"/>
            </w:tcBorders>
          </w:tcPr>
          <w:p w14:paraId="798E3CF1" w14:textId="77777777" w:rsidR="00260DD7" w:rsidRPr="003D65BB" w:rsidRDefault="00260DD7" w:rsidP="00260DD7">
            <w:pPr>
              <w:pStyle w:val="ListParagraph"/>
              <w:numPr>
                <w:ilvl w:val="0"/>
                <w:numId w:val="11"/>
              </w:numPr>
              <w:rPr>
                <w:sz w:val="22"/>
                <w:szCs w:val="22"/>
              </w:rPr>
            </w:pPr>
            <w:r w:rsidRPr="003D65BB">
              <w:rPr>
                <w:sz w:val="22"/>
                <w:szCs w:val="22"/>
              </w:rPr>
              <w:t>This is the priority that has the potential to cause the most tension on how to best utilise productive land, however it should not be shied away from.</w:t>
            </w:r>
          </w:p>
          <w:p w14:paraId="60C4E28F" w14:textId="77777777" w:rsidR="00260DD7" w:rsidRPr="003D65BB" w:rsidRDefault="00260DD7" w:rsidP="00260DD7">
            <w:pPr>
              <w:pStyle w:val="ListParagraph"/>
              <w:numPr>
                <w:ilvl w:val="0"/>
                <w:numId w:val="11"/>
              </w:numPr>
              <w:rPr>
                <w:sz w:val="22"/>
                <w:szCs w:val="22"/>
              </w:rPr>
            </w:pPr>
            <w:r w:rsidRPr="003D65BB">
              <w:rPr>
                <w:sz w:val="22"/>
                <w:szCs w:val="22"/>
              </w:rPr>
              <w:t xml:space="preserve">Language could be improved to change towards integration with other land use rather than just recognise them.  </w:t>
            </w:r>
          </w:p>
          <w:p w14:paraId="7C346F46" w14:textId="77777777" w:rsidR="00260DD7" w:rsidRPr="003D65BB" w:rsidRDefault="00260DD7" w:rsidP="00260DD7">
            <w:pPr>
              <w:pStyle w:val="ListParagraph"/>
              <w:numPr>
                <w:ilvl w:val="0"/>
                <w:numId w:val="11"/>
              </w:numPr>
              <w:rPr>
                <w:sz w:val="22"/>
                <w:szCs w:val="22"/>
              </w:rPr>
            </w:pPr>
            <w:r w:rsidRPr="003D65BB">
              <w:rPr>
                <w:sz w:val="22"/>
                <w:szCs w:val="22"/>
              </w:rPr>
              <w:t xml:space="preserve">Need to be specific about how to integrate trees and woods within an agricultural context. It will be crucial to take the agricultural sector along and win hearts and minds.  </w:t>
            </w:r>
          </w:p>
          <w:p w14:paraId="029DBCC8" w14:textId="77777777" w:rsidR="00260DD7" w:rsidRPr="003D65BB" w:rsidRDefault="00260DD7" w:rsidP="00260DD7">
            <w:pPr>
              <w:pStyle w:val="ListParagraph"/>
              <w:numPr>
                <w:ilvl w:val="0"/>
                <w:numId w:val="11"/>
              </w:numPr>
              <w:rPr>
                <w:sz w:val="22"/>
                <w:szCs w:val="22"/>
              </w:rPr>
            </w:pPr>
            <w:r w:rsidRPr="003D65BB">
              <w:rPr>
                <w:sz w:val="22"/>
                <w:szCs w:val="22"/>
              </w:rPr>
              <w:t>Ensure future agricultural policy is incorporated and that their needs and expectations included</w:t>
            </w:r>
          </w:p>
          <w:p w14:paraId="785FEAF1" w14:textId="77777777" w:rsidR="00260DD7" w:rsidRPr="003D65BB" w:rsidRDefault="00260DD7" w:rsidP="00260DD7">
            <w:pPr>
              <w:pStyle w:val="ListParagraph"/>
              <w:numPr>
                <w:ilvl w:val="0"/>
                <w:numId w:val="11"/>
              </w:numPr>
              <w:rPr>
                <w:sz w:val="22"/>
                <w:szCs w:val="22"/>
              </w:rPr>
            </w:pPr>
            <w:r w:rsidRPr="003D65BB">
              <w:rPr>
                <w:sz w:val="22"/>
                <w:szCs w:val="22"/>
              </w:rPr>
              <w:t>Trial and pilot integration and showcase and disseminate</w:t>
            </w:r>
          </w:p>
          <w:p w14:paraId="12C518CA" w14:textId="77777777" w:rsidR="00260DD7" w:rsidRPr="003D65BB" w:rsidRDefault="00260DD7" w:rsidP="00260DD7">
            <w:pPr>
              <w:pStyle w:val="ListParagraph"/>
              <w:numPr>
                <w:ilvl w:val="0"/>
                <w:numId w:val="11"/>
              </w:numPr>
              <w:rPr>
                <w:sz w:val="22"/>
                <w:szCs w:val="22"/>
              </w:rPr>
            </w:pPr>
            <w:r w:rsidRPr="003D65BB">
              <w:rPr>
                <w:sz w:val="22"/>
                <w:szCs w:val="22"/>
              </w:rPr>
              <w:t xml:space="preserve">Grant funding and incentivise integration of trees and woodlands not just productive forests. </w:t>
            </w:r>
          </w:p>
          <w:p w14:paraId="2E54C3E4" w14:textId="77777777" w:rsidR="00260DD7" w:rsidRPr="003D65BB" w:rsidRDefault="00260DD7" w:rsidP="00260DD7">
            <w:pPr>
              <w:pStyle w:val="ListParagraph"/>
              <w:numPr>
                <w:ilvl w:val="0"/>
                <w:numId w:val="10"/>
              </w:numPr>
              <w:rPr>
                <w:sz w:val="22"/>
                <w:szCs w:val="22"/>
              </w:rPr>
            </w:pPr>
            <w:r w:rsidRPr="003D65BB">
              <w:rPr>
                <w:sz w:val="22"/>
                <w:szCs w:val="22"/>
              </w:rPr>
              <w:t xml:space="preserve">Need to ensure that the native woodland target is increased in tandem with woodland creation target.     </w:t>
            </w:r>
          </w:p>
          <w:p w14:paraId="04EBD8C0" w14:textId="77777777" w:rsidR="00260DD7" w:rsidRPr="003D65BB" w:rsidRDefault="00260DD7" w:rsidP="005E37C4">
            <w:pPr>
              <w:rPr>
                <w:sz w:val="22"/>
                <w:szCs w:val="22"/>
              </w:rPr>
            </w:pPr>
          </w:p>
        </w:tc>
        <w:tc>
          <w:tcPr>
            <w:tcW w:w="2230" w:type="dxa"/>
            <w:tcBorders>
              <w:bottom w:val="single" w:sz="4" w:space="0" w:color="auto"/>
            </w:tcBorders>
          </w:tcPr>
          <w:p w14:paraId="66E6E5D6" w14:textId="77777777" w:rsidR="00260DD7" w:rsidRPr="003D65BB" w:rsidRDefault="00260DD7" w:rsidP="00260DD7">
            <w:pPr>
              <w:rPr>
                <w:sz w:val="22"/>
                <w:szCs w:val="22"/>
              </w:rPr>
            </w:pPr>
            <w:r w:rsidRPr="003D65BB">
              <w:rPr>
                <w:sz w:val="22"/>
                <w:szCs w:val="22"/>
              </w:rPr>
              <w:t xml:space="preserve">SEPA  happy to be involved </w:t>
            </w:r>
            <w:r>
              <w:rPr>
                <w:sz w:val="22"/>
                <w:szCs w:val="22"/>
              </w:rPr>
              <w:t>in delivering some of these actions</w:t>
            </w:r>
          </w:p>
        </w:tc>
      </w:tr>
    </w:tbl>
    <w:p w14:paraId="43B6E608" w14:textId="77777777" w:rsidR="00260DD7" w:rsidRPr="003D65BB" w:rsidRDefault="00260DD7" w:rsidP="00260DD7">
      <w:pPr>
        <w:rPr>
          <w:sz w:val="22"/>
          <w:szCs w:val="22"/>
        </w:rPr>
      </w:pPr>
    </w:p>
    <w:p w14:paraId="5AA3A2E9" w14:textId="77777777" w:rsidR="00260DD7" w:rsidRPr="003D65BB" w:rsidRDefault="00260DD7" w:rsidP="00260DD7">
      <w:pPr>
        <w:rPr>
          <w:sz w:val="22"/>
          <w:szCs w:val="22"/>
        </w:rPr>
      </w:pPr>
      <w:r w:rsidRPr="003D65BB">
        <w:rPr>
          <w:sz w:val="22"/>
          <w:szCs w:val="22"/>
        </w:rPr>
        <w:br w:type="page"/>
      </w:r>
    </w:p>
    <w:tbl>
      <w:tblPr>
        <w:tblStyle w:val="TableGrid"/>
        <w:tblW w:w="15740" w:type="dxa"/>
        <w:jc w:val="center"/>
        <w:tblLook w:val="04A0" w:firstRow="1" w:lastRow="0" w:firstColumn="1" w:lastColumn="0" w:noHBand="0" w:noVBand="1"/>
      </w:tblPr>
      <w:tblGrid>
        <w:gridCol w:w="1818"/>
        <w:gridCol w:w="1334"/>
        <w:gridCol w:w="10358"/>
        <w:gridCol w:w="2230"/>
      </w:tblGrid>
      <w:tr w:rsidR="00260DD7" w:rsidRPr="003D65BB" w14:paraId="6CD5D880" w14:textId="77777777" w:rsidTr="005E37C4">
        <w:trPr>
          <w:trHeight w:val="346"/>
          <w:jc w:val="center"/>
        </w:trPr>
        <w:tc>
          <w:tcPr>
            <w:tcW w:w="1818" w:type="dxa"/>
            <w:tcBorders>
              <w:top w:val="single" w:sz="4" w:space="0" w:color="auto"/>
            </w:tcBorders>
          </w:tcPr>
          <w:p w14:paraId="52ADB4F6" w14:textId="77777777" w:rsidR="00260DD7" w:rsidRPr="003D65BB" w:rsidRDefault="00260DD7" w:rsidP="005E37C4">
            <w:pPr>
              <w:rPr>
                <w:b/>
                <w:sz w:val="22"/>
                <w:szCs w:val="22"/>
              </w:rPr>
            </w:pPr>
            <w:r w:rsidRPr="003D65BB">
              <w:rPr>
                <w:b/>
                <w:sz w:val="22"/>
                <w:szCs w:val="22"/>
              </w:rPr>
              <w:lastRenderedPageBreak/>
              <w:t>Strategy Priority</w:t>
            </w:r>
          </w:p>
        </w:tc>
        <w:tc>
          <w:tcPr>
            <w:tcW w:w="1334" w:type="dxa"/>
            <w:tcBorders>
              <w:top w:val="single" w:sz="4" w:space="0" w:color="auto"/>
            </w:tcBorders>
          </w:tcPr>
          <w:p w14:paraId="6D0425EB" w14:textId="77777777" w:rsidR="00260DD7" w:rsidRPr="003D65BB" w:rsidRDefault="00260DD7" w:rsidP="005E37C4">
            <w:pPr>
              <w:rPr>
                <w:b/>
                <w:sz w:val="22"/>
                <w:szCs w:val="22"/>
              </w:rPr>
            </w:pPr>
            <w:r w:rsidRPr="003D65BB">
              <w:rPr>
                <w:b/>
                <w:sz w:val="22"/>
                <w:szCs w:val="22"/>
              </w:rPr>
              <w:t>Room</w:t>
            </w:r>
          </w:p>
        </w:tc>
        <w:tc>
          <w:tcPr>
            <w:tcW w:w="10358" w:type="dxa"/>
            <w:tcBorders>
              <w:top w:val="single" w:sz="4" w:space="0" w:color="auto"/>
            </w:tcBorders>
          </w:tcPr>
          <w:p w14:paraId="532F9F6E" w14:textId="77777777" w:rsidR="00260DD7" w:rsidRPr="003D65BB" w:rsidRDefault="00260DD7" w:rsidP="005E37C4">
            <w:pPr>
              <w:rPr>
                <w:b/>
                <w:sz w:val="22"/>
                <w:szCs w:val="22"/>
              </w:rPr>
            </w:pPr>
            <w:r w:rsidRPr="003D65BB">
              <w:rPr>
                <w:b/>
                <w:sz w:val="22"/>
                <w:szCs w:val="22"/>
              </w:rPr>
              <w:t>Points raised or actions suggested</w:t>
            </w:r>
          </w:p>
        </w:tc>
        <w:tc>
          <w:tcPr>
            <w:tcW w:w="2230" w:type="dxa"/>
            <w:tcBorders>
              <w:top w:val="single" w:sz="4" w:space="0" w:color="auto"/>
            </w:tcBorders>
          </w:tcPr>
          <w:p w14:paraId="650430ED" w14:textId="77777777" w:rsidR="00260DD7" w:rsidRPr="003D65BB" w:rsidRDefault="00260DD7" w:rsidP="005E37C4">
            <w:pPr>
              <w:rPr>
                <w:b/>
                <w:sz w:val="22"/>
                <w:szCs w:val="22"/>
              </w:rPr>
            </w:pPr>
            <w:r w:rsidRPr="003D65BB">
              <w:rPr>
                <w:b/>
                <w:sz w:val="22"/>
                <w:szCs w:val="22"/>
              </w:rPr>
              <w:t>Who?</w:t>
            </w:r>
          </w:p>
        </w:tc>
      </w:tr>
      <w:tr w:rsidR="00260DD7" w:rsidRPr="003D65BB" w14:paraId="24C7458F" w14:textId="77777777" w:rsidTr="005E37C4">
        <w:trPr>
          <w:trHeight w:val="346"/>
          <w:jc w:val="center"/>
        </w:trPr>
        <w:tc>
          <w:tcPr>
            <w:tcW w:w="1818" w:type="dxa"/>
            <w:vMerge w:val="restart"/>
            <w:tcBorders>
              <w:top w:val="single" w:sz="4" w:space="0" w:color="auto"/>
            </w:tcBorders>
            <w:vAlign w:val="center"/>
          </w:tcPr>
          <w:p w14:paraId="62DF8F9F" w14:textId="77777777" w:rsidR="00260DD7" w:rsidRPr="003D65BB" w:rsidRDefault="00260DD7" w:rsidP="005E37C4">
            <w:pPr>
              <w:jc w:val="center"/>
              <w:rPr>
                <w:sz w:val="22"/>
                <w:szCs w:val="22"/>
              </w:rPr>
            </w:pPr>
            <w:r w:rsidRPr="003D65BB">
              <w:rPr>
                <w:sz w:val="22"/>
                <w:szCs w:val="22"/>
              </w:rPr>
              <w:t>Improving efficiency and productivity, and developing markets</w:t>
            </w:r>
          </w:p>
          <w:p w14:paraId="3595C0F9" w14:textId="77777777" w:rsidR="00260DD7" w:rsidRPr="003D65BB" w:rsidRDefault="00260DD7" w:rsidP="005E37C4">
            <w:pPr>
              <w:jc w:val="center"/>
              <w:rPr>
                <w:b/>
                <w:sz w:val="22"/>
                <w:szCs w:val="22"/>
              </w:rPr>
            </w:pPr>
          </w:p>
          <w:p w14:paraId="4D18CDBF" w14:textId="77777777" w:rsidR="00260DD7" w:rsidRPr="003D65BB" w:rsidRDefault="00260DD7" w:rsidP="005E37C4">
            <w:pPr>
              <w:jc w:val="center"/>
              <w:rPr>
                <w:b/>
                <w:sz w:val="22"/>
                <w:szCs w:val="22"/>
              </w:rPr>
            </w:pPr>
          </w:p>
        </w:tc>
        <w:tc>
          <w:tcPr>
            <w:tcW w:w="1334" w:type="dxa"/>
            <w:tcBorders>
              <w:top w:val="single" w:sz="4" w:space="0" w:color="auto"/>
            </w:tcBorders>
          </w:tcPr>
          <w:p w14:paraId="4B9A088E" w14:textId="77777777" w:rsidR="00260DD7" w:rsidRPr="003D65BB" w:rsidRDefault="00260DD7" w:rsidP="005E37C4">
            <w:pPr>
              <w:rPr>
                <w:sz w:val="22"/>
                <w:szCs w:val="22"/>
              </w:rPr>
            </w:pPr>
            <w:r w:rsidRPr="003D65BB">
              <w:rPr>
                <w:sz w:val="22"/>
                <w:szCs w:val="22"/>
              </w:rPr>
              <w:t>1</w:t>
            </w:r>
          </w:p>
          <w:p w14:paraId="6F470633" w14:textId="77777777" w:rsidR="00260DD7" w:rsidRPr="003D65BB" w:rsidRDefault="00260DD7" w:rsidP="005E37C4">
            <w:pPr>
              <w:rPr>
                <w:b/>
                <w:sz w:val="22"/>
                <w:szCs w:val="22"/>
              </w:rPr>
            </w:pPr>
          </w:p>
        </w:tc>
        <w:tc>
          <w:tcPr>
            <w:tcW w:w="10358" w:type="dxa"/>
            <w:tcBorders>
              <w:top w:val="single" w:sz="4" w:space="0" w:color="auto"/>
            </w:tcBorders>
          </w:tcPr>
          <w:p w14:paraId="12C5D1D5" w14:textId="77777777" w:rsidR="00260DD7" w:rsidRPr="003D65BB" w:rsidRDefault="00260DD7" w:rsidP="00260DD7">
            <w:pPr>
              <w:pStyle w:val="ListParagraph"/>
              <w:numPr>
                <w:ilvl w:val="0"/>
                <w:numId w:val="10"/>
              </w:numPr>
              <w:rPr>
                <w:sz w:val="22"/>
                <w:szCs w:val="22"/>
              </w:rPr>
            </w:pPr>
            <w:r w:rsidRPr="003D65BB">
              <w:rPr>
                <w:sz w:val="22"/>
                <w:szCs w:val="22"/>
              </w:rPr>
              <w:t>Carbon markets – will they reflect differences in values between productive CF &amp; native BL, and also taking into account community benefit?</w:t>
            </w:r>
          </w:p>
          <w:p w14:paraId="4A0FA33B" w14:textId="77777777" w:rsidR="00260DD7" w:rsidRPr="003D65BB" w:rsidRDefault="00260DD7" w:rsidP="00260DD7">
            <w:pPr>
              <w:pStyle w:val="ListParagraph"/>
              <w:numPr>
                <w:ilvl w:val="0"/>
                <w:numId w:val="10"/>
              </w:numPr>
              <w:rPr>
                <w:sz w:val="22"/>
                <w:szCs w:val="22"/>
              </w:rPr>
            </w:pPr>
            <w:r w:rsidRPr="003D65BB">
              <w:rPr>
                <w:sz w:val="22"/>
                <w:szCs w:val="22"/>
              </w:rPr>
              <w:t>Recreation &amp; leisure is substantial element of forest use, and revenue generation – could more be done in the plan is this area?</w:t>
            </w:r>
          </w:p>
          <w:p w14:paraId="54F5F9E1" w14:textId="77777777" w:rsidR="00260DD7" w:rsidRPr="003D65BB" w:rsidRDefault="00260DD7" w:rsidP="00260DD7">
            <w:pPr>
              <w:pStyle w:val="ListParagraph"/>
              <w:numPr>
                <w:ilvl w:val="0"/>
                <w:numId w:val="10"/>
              </w:numPr>
              <w:rPr>
                <w:sz w:val="22"/>
                <w:szCs w:val="22"/>
              </w:rPr>
            </w:pPr>
            <w:r w:rsidRPr="003D65BB">
              <w:rPr>
                <w:sz w:val="22"/>
                <w:szCs w:val="22"/>
              </w:rPr>
              <w:t>Skills shortage in, and resilience of, the sector – difficult to do everything else we want to do if this isn’t addressed. More needs to be done to encourage people into Forestry, particularly in the 3</w:t>
            </w:r>
            <w:r w:rsidRPr="003D65BB">
              <w:rPr>
                <w:sz w:val="22"/>
                <w:szCs w:val="22"/>
                <w:vertAlign w:val="superscript"/>
              </w:rPr>
              <w:t>rd</w:t>
            </w:r>
            <w:r w:rsidRPr="003D65BB">
              <w:rPr>
                <w:sz w:val="22"/>
                <w:szCs w:val="22"/>
              </w:rPr>
              <w:t xml:space="preserve"> Sector (possibly through a hub approach?)</w:t>
            </w:r>
          </w:p>
          <w:p w14:paraId="7B8018B5" w14:textId="77777777" w:rsidR="00260DD7" w:rsidRPr="003D65BB" w:rsidRDefault="00260DD7" w:rsidP="00260DD7">
            <w:pPr>
              <w:pStyle w:val="ListParagraph"/>
              <w:numPr>
                <w:ilvl w:val="0"/>
                <w:numId w:val="10"/>
              </w:numPr>
              <w:rPr>
                <w:sz w:val="22"/>
                <w:szCs w:val="22"/>
              </w:rPr>
            </w:pPr>
            <w:r w:rsidRPr="003D65BB">
              <w:rPr>
                <w:sz w:val="22"/>
                <w:szCs w:val="22"/>
              </w:rPr>
              <w:t>Urban forests can be a great stepping stone for coming into forestry, so think about how to link that with skills development</w:t>
            </w:r>
          </w:p>
          <w:p w14:paraId="7C40CE23" w14:textId="725C9BAB" w:rsidR="00260DD7" w:rsidRPr="003D65BB" w:rsidRDefault="00260DD7" w:rsidP="00260DD7">
            <w:pPr>
              <w:pStyle w:val="ListParagraph"/>
              <w:numPr>
                <w:ilvl w:val="0"/>
                <w:numId w:val="10"/>
              </w:numPr>
              <w:rPr>
                <w:sz w:val="22"/>
                <w:szCs w:val="22"/>
              </w:rPr>
            </w:pPr>
            <w:r w:rsidRPr="003D65BB">
              <w:rPr>
                <w:sz w:val="22"/>
                <w:szCs w:val="22"/>
              </w:rPr>
              <w:t>Minister</w:t>
            </w:r>
            <w:r w:rsidR="00945707">
              <w:rPr>
                <w:sz w:val="22"/>
                <w:szCs w:val="22"/>
              </w:rPr>
              <w:t>’</w:t>
            </w:r>
            <w:r w:rsidRPr="003D65BB">
              <w:rPr>
                <w:sz w:val="22"/>
                <w:szCs w:val="22"/>
              </w:rPr>
              <w:t>s question – what are the best routes to getting more people into the sector?</w:t>
            </w:r>
            <w:r w:rsidR="00945707">
              <w:rPr>
                <w:sz w:val="22"/>
                <w:szCs w:val="22"/>
              </w:rPr>
              <w:t xml:space="preserve">  Suggestions:</w:t>
            </w:r>
          </w:p>
          <w:p w14:paraId="5D31149E" w14:textId="77777777" w:rsidR="00260DD7" w:rsidRPr="003D65BB" w:rsidRDefault="00260DD7" w:rsidP="00260DD7">
            <w:pPr>
              <w:pStyle w:val="ListParagraph"/>
              <w:numPr>
                <w:ilvl w:val="1"/>
                <w:numId w:val="10"/>
              </w:numPr>
              <w:rPr>
                <w:sz w:val="22"/>
                <w:szCs w:val="22"/>
              </w:rPr>
            </w:pPr>
            <w:r w:rsidRPr="003D65BB">
              <w:rPr>
                <w:sz w:val="22"/>
                <w:szCs w:val="22"/>
              </w:rPr>
              <w:t xml:space="preserve">Uni courses governed by demand by entrants, rather than demand by industry </w:t>
            </w:r>
            <w:r w:rsidRPr="003D65BB">
              <w:rPr>
                <w:sz w:val="22"/>
                <w:szCs w:val="22"/>
              </w:rPr>
              <w:sym w:font="Wingdings" w:char="F0E0"/>
            </w:r>
            <w:r w:rsidRPr="003D65BB">
              <w:rPr>
                <w:sz w:val="22"/>
                <w:szCs w:val="22"/>
              </w:rPr>
              <w:t xml:space="preserve"> need to come at this from both ends (i.e. encouraging pupils to apply, industry to think about how to increase appeal)</w:t>
            </w:r>
          </w:p>
          <w:p w14:paraId="3EF0CDA3" w14:textId="77777777" w:rsidR="00260DD7" w:rsidRPr="003D65BB" w:rsidRDefault="00260DD7" w:rsidP="00260DD7">
            <w:pPr>
              <w:pStyle w:val="ListParagraph"/>
              <w:numPr>
                <w:ilvl w:val="1"/>
                <w:numId w:val="10"/>
              </w:numPr>
              <w:rPr>
                <w:sz w:val="22"/>
                <w:szCs w:val="22"/>
              </w:rPr>
            </w:pPr>
            <w:r w:rsidRPr="003D65BB">
              <w:rPr>
                <w:sz w:val="22"/>
                <w:szCs w:val="22"/>
              </w:rPr>
              <w:t>Currently only 1 provider of HE for forestry in Scotland. TreErasmus type programme which would allow any student to pick a forestry module (or more broadly, nature-based skills) might be a good approach</w:t>
            </w:r>
          </w:p>
          <w:p w14:paraId="370DB0B2" w14:textId="77777777" w:rsidR="00260DD7" w:rsidRPr="003D65BB" w:rsidRDefault="00260DD7" w:rsidP="00260DD7">
            <w:pPr>
              <w:pStyle w:val="ListParagraph"/>
              <w:numPr>
                <w:ilvl w:val="1"/>
                <w:numId w:val="10"/>
              </w:numPr>
              <w:rPr>
                <w:sz w:val="22"/>
                <w:szCs w:val="22"/>
              </w:rPr>
            </w:pPr>
            <w:r w:rsidRPr="003D65BB">
              <w:rPr>
                <w:sz w:val="22"/>
                <w:szCs w:val="22"/>
              </w:rPr>
              <w:t>Need to stitch funding streams together across wider land management sector (not just a forestry problem)</w:t>
            </w:r>
          </w:p>
          <w:p w14:paraId="23406546" w14:textId="77777777" w:rsidR="00260DD7" w:rsidRPr="003D65BB" w:rsidRDefault="00260DD7" w:rsidP="00260DD7">
            <w:pPr>
              <w:pStyle w:val="ListParagraph"/>
              <w:numPr>
                <w:ilvl w:val="0"/>
                <w:numId w:val="10"/>
              </w:numPr>
              <w:rPr>
                <w:sz w:val="22"/>
                <w:szCs w:val="22"/>
              </w:rPr>
            </w:pPr>
            <w:r w:rsidRPr="003D65BB">
              <w:rPr>
                <w:sz w:val="22"/>
                <w:szCs w:val="22"/>
              </w:rPr>
              <w:t>SoSE  keen to engage on Roots for Further Growth</w:t>
            </w:r>
          </w:p>
          <w:p w14:paraId="7879E247" w14:textId="77777777" w:rsidR="00260DD7" w:rsidRPr="003D65BB" w:rsidRDefault="00260DD7" w:rsidP="005E37C4">
            <w:pPr>
              <w:pStyle w:val="ListParagraph"/>
              <w:ind w:left="360"/>
              <w:rPr>
                <w:sz w:val="22"/>
                <w:szCs w:val="22"/>
              </w:rPr>
            </w:pPr>
          </w:p>
        </w:tc>
        <w:tc>
          <w:tcPr>
            <w:tcW w:w="2230" w:type="dxa"/>
            <w:vMerge w:val="restart"/>
            <w:tcBorders>
              <w:top w:val="single" w:sz="4" w:space="0" w:color="auto"/>
            </w:tcBorders>
          </w:tcPr>
          <w:p w14:paraId="76EAB24E" w14:textId="77777777" w:rsidR="00260DD7" w:rsidRPr="003D65BB" w:rsidRDefault="00260DD7" w:rsidP="005E37C4">
            <w:pPr>
              <w:rPr>
                <w:sz w:val="22"/>
                <w:szCs w:val="22"/>
              </w:rPr>
            </w:pPr>
          </w:p>
        </w:tc>
      </w:tr>
      <w:tr w:rsidR="00260DD7" w:rsidRPr="003D65BB" w14:paraId="68411761" w14:textId="77777777" w:rsidTr="005E37C4">
        <w:trPr>
          <w:trHeight w:val="421"/>
          <w:jc w:val="center"/>
        </w:trPr>
        <w:tc>
          <w:tcPr>
            <w:tcW w:w="1818" w:type="dxa"/>
            <w:vMerge/>
          </w:tcPr>
          <w:p w14:paraId="0BC45618" w14:textId="77777777" w:rsidR="00260DD7" w:rsidRPr="003D65BB" w:rsidRDefault="00260DD7" w:rsidP="005E37C4">
            <w:pPr>
              <w:rPr>
                <w:sz w:val="22"/>
                <w:szCs w:val="22"/>
              </w:rPr>
            </w:pPr>
          </w:p>
        </w:tc>
        <w:tc>
          <w:tcPr>
            <w:tcW w:w="1334" w:type="dxa"/>
          </w:tcPr>
          <w:p w14:paraId="062793B7" w14:textId="77777777" w:rsidR="00260DD7" w:rsidRPr="003D65BB" w:rsidRDefault="00260DD7" w:rsidP="005E37C4">
            <w:pPr>
              <w:rPr>
                <w:sz w:val="22"/>
                <w:szCs w:val="22"/>
              </w:rPr>
            </w:pPr>
            <w:r w:rsidRPr="003D65BB">
              <w:rPr>
                <w:sz w:val="22"/>
                <w:szCs w:val="22"/>
              </w:rPr>
              <w:t>2</w:t>
            </w:r>
          </w:p>
        </w:tc>
        <w:tc>
          <w:tcPr>
            <w:tcW w:w="10358" w:type="dxa"/>
          </w:tcPr>
          <w:p w14:paraId="375A816A" w14:textId="77777777" w:rsidR="00260DD7" w:rsidRPr="003D65BB" w:rsidRDefault="00260DD7" w:rsidP="00260DD7">
            <w:pPr>
              <w:pStyle w:val="ListParagraph"/>
              <w:numPr>
                <w:ilvl w:val="0"/>
                <w:numId w:val="10"/>
              </w:numPr>
              <w:rPr>
                <w:sz w:val="22"/>
                <w:szCs w:val="22"/>
              </w:rPr>
            </w:pPr>
            <w:r w:rsidRPr="003D65BB">
              <w:rPr>
                <w:sz w:val="22"/>
                <w:szCs w:val="22"/>
              </w:rPr>
              <w:t>Need analysis to identify and provide focus on areas where the greatest impact can be had</w:t>
            </w:r>
          </w:p>
          <w:p w14:paraId="2623803F" w14:textId="77777777" w:rsidR="00260DD7" w:rsidRPr="003D65BB" w:rsidRDefault="00260DD7" w:rsidP="005E37C4">
            <w:pPr>
              <w:rPr>
                <w:sz w:val="22"/>
                <w:szCs w:val="22"/>
              </w:rPr>
            </w:pPr>
          </w:p>
        </w:tc>
        <w:tc>
          <w:tcPr>
            <w:tcW w:w="2230" w:type="dxa"/>
            <w:vMerge/>
          </w:tcPr>
          <w:p w14:paraId="3AFBC854" w14:textId="77777777" w:rsidR="00260DD7" w:rsidRPr="003D65BB" w:rsidRDefault="00260DD7" w:rsidP="005E37C4">
            <w:pPr>
              <w:rPr>
                <w:sz w:val="22"/>
                <w:szCs w:val="22"/>
              </w:rPr>
            </w:pPr>
          </w:p>
        </w:tc>
      </w:tr>
    </w:tbl>
    <w:p w14:paraId="242ACE6A" w14:textId="77777777" w:rsidR="00260DD7" w:rsidRPr="003D65BB" w:rsidRDefault="00260DD7" w:rsidP="00260DD7">
      <w:pPr>
        <w:rPr>
          <w:b/>
          <w:sz w:val="22"/>
          <w:szCs w:val="22"/>
        </w:rPr>
      </w:pPr>
    </w:p>
    <w:p w14:paraId="193D7ABF" w14:textId="77777777" w:rsidR="00260DD7" w:rsidRPr="003D65BB" w:rsidRDefault="00260DD7" w:rsidP="00260DD7">
      <w:pPr>
        <w:rPr>
          <w:b/>
          <w:sz w:val="22"/>
          <w:szCs w:val="22"/>
        </w:rPr>
      </w:pPr>
      <w:r w:rsidRPr="003D65BB">
        <w:rPr>
          <w:b/>
          <w:sz w:val="22"/>
          <w:szCs w:val="22"/>
        </w:rPr>
        <w:br w:type="page"/>
      </w:r>
    </w:p>
    <w:tbl>
      <w:tblPr>
        <w:tblStyle w:val="TableGrid"/>
        <w:tblW w:w="15735" w:type="dxa"/>
        <w:jc w:val="center"/>
        <w:tblLook w:val="04A0" w:firstRow="1" w:lastRow="0" w:firstColumn="1" w:lastColumn="0" w:noHBand="0" w:noVBand="1"/>
      </w:tblPr>
      <w:tblGrid>
        <w:gridCol w:w="1857"/>
        <w:gridCol w:w="1275"/>
        <w:gridCol w:w="10427"/>
        <w:gridCol w:w="2176"/>
      </w:tblGrid>
      <w:tr w:rsidR="00260DD7" w:rsidRPr="003D65BB" w14:paraId="2B733249" w14:textId="77777777" w:rsidTr="005E37C4">
        <w:trPr>
          <w:jc w:val="center"/>
        </w:trPr>
        <w:tc>
          <w:tcPr>
            <w:tcW w:w="1857" w:type="dxa"/>
          </w:tcPr>
          <w:p w14:paraId="669ABABD" w14:textId="77777777" w:rsidR="00260DD7" w:rsidRPr="003D65BB" w:rsidRDefault="00260DD7" w:rsidP="005E37C4">
            <w:pPr>
              <w:rPr>
                <w:b/>
                <w:sz w:val="22"/>
                <w:szCs w:val="22"/>
              </w:rPr>
            </w:pPr>
          </w:p>
          <w:p w14:paraId="58FADE31" w14:textId="77777777" w:rsidR="00260DD7" w:rsidRPr="003D65BB" w:rsidRDefault="00260DD7" w:rsidP="005E37C4">
            <w:pPr>
              <w:rPr>
                <w:b/>
                <w:sz w:val="22"/>
                <w:szCs w:val="22"/>
              </w:rPr>
            </w:pPr>
            <w:r w:rsidRPr="003D65BB">
              <w:rPr>
                <w:b/>
                <w:sz w:val="22"/>
                <w:szCs w:val="22"/>
              </w:rPr>
              <w:t>Strategy Priority</w:t>
            </w:r>
          </w:p>
        </w:tc>
        <w:tc>
          <w:tcPr>
            <w:tcW w:w="1275" w:type="dxa"/>
          </w:tcPr>
          <w:p w14:paraId="2B2AEF78" w14:textId="77777777" w:rsidR="00260DD7" w:rsidRPr="003D65BB" w:rsidRDefault="00260DD7" w:rsidP="005E37C4">
            <w:pPr>
              <w:rPr>
                <w:b/>
                <w:sz w:val="22"/>
                <w:szCs w:val="22"/>
              </w:rPr>
            </w:pPr>
            <w:r w:rsidRPr="003D65BB">
              <w:rPr>
                <w:b/>
                <w:sz w:val="22"/>
                <w:szCs w:val="22"/>
              </w:rPr>
              <w:t>Room</w:t>
            </w:r>
          </w:p>
        </w:tc>
        <w:tc>
          <w:tcPr>
            <w:tcW w:w="10427" w:type="dxa"/>
          </w:tcPr>
          <w:p w14:paraId="29319720" w14:textId="77777777" w:rsidR="00260DD7" w:rsidRPr="003D65BB" w:rsidRDefault="00260DD7" w:rsidP="005E37C4">
            <w:pPr>
              <w:rPr>
                <w:b/>
                <w:sz w:val="22"/>
                <w:szCs w:val="22"/>
              </w:rPr>
            </w:pPr>
            <w:r w:rsidRPr="003D65BB">
              <w:rPr>
                <w:b/>
                <w:sz w:val="22"/>
                <w:szCs w:val="22"/>
              </w:rPr>
              <w:t>Points raised or actions suggested</w:t>
            </w:r>
          </w:p>
        </w:tc>
        <w:tc>
          <w:tcPr>
            <w:tcW w:w="2176" w:type="dxa"/>
          </w:tcPr>
          <w:p w14:paraId="6E7F79DE" w14:textId="77777777" w:rsidR="00260DD7" w:rsidRPr="003D65BB" w:rsidRDefault="00260DD7" w:rsidP="005E37C4">
            <w:pPr>
              <w:rPr>
                <w:b/>
                <w:sz w:val="22"/>
                <w:szCs w:val="22"/>
              </w:rPr>
            </w:pPr>
            <w:r w:rsidRPr="003D65BB">
              <w:rPr>
                <w:b/>
                <w:sz w:val="22"/>
                <w:szCs w:val="22"/>
              </w:rPr>
              <w:t>Who?</w:t>
            </w:r>
          </w:p>
        </w:tc>
      </w:tr>
      <w:tr w:rsidR="00260DD7" w:rsidRPr="003D65BB" w14:paraId="6DBA4457" w14:textId="77777777" w:rsidTr="005E37C4">
        <w:trPr>
          <w:cantSplit/>
          <w:trHeight w:val="2432"/>
          <w:jc w:val="center"/>
        </w:trPr>
        <w:tc>
          <w:tcPr>
            <w:tcW w:w="1857" w:type="dxa"/>
            <w:vMerge w:val="restart"/>
            <w:vAlign w:val="center"/>
          </w:tcPr>
          <w:p w14:paraId="7D5CDF13" w14:textId="77777777" w:rsidR="00260DD7" w:rsidRPr="003D65BB" w:rsidRDefault="00260DD7" w:rsidP="005E37C4">
            <w:pPr>
              <w:jc w:val="center"/>
              <w:rPr>
                <w:sz w:val="22"/>
                <w:szCs w:val="22"/>
              </w:rPr>
            </w:pPr>
            <w:r w:rsidRPr="003D65BB">
              <w:rPr>
                <w:sz w:val="22"/>
                <w:szCs w:val="22"/>
              </w:rPr>
              <w:t>Increasing the adaptability and resilience of forests and woodlands</w:t>
            </w:r>
          </w:p>
          <w:p w14:paraId="6EE6E3D2" w14:textId="77777777" w:rsidR="00260DD7" w:rsidRPr="003D65BB" w:rsidRDefault="00260DD7" w:rsidP="005E37C4">
            <w:pPr>
              <w:jc w:val="center"/>
              <w:rPr>
                <w:b/>
                <w:sz w:val="22"/>
                <w:szCs w:val="22"/>
              </w:rPr>
            </w:pPr>
          </w:p>
        </w:tc>
        <w:tc>
          <w:tcPr>
            <w:tcW w:w="1275" w:type="dxa"/>
          </w:tcPr>
          <w:p w14:paraId="2ABEDC50" w14:textId="77777777" w:rsidR="00260DD7" w:rsidRPr="003D65BB" w:rsidRDefault="00260DD7" w:rsidP="005E37C4">
            <w:pPr>
              <w:rPr>
                <w:sz w:val="22"/>
                <w:szCs w:val="22"/>
              </w:rPr>
            </w:pPr>
            <w:r w:rsidRPr="003D65BB">
              <w:rPr>
                <w:sz w:val="22"/>
                <w:szCs w:val="22"/>
              </w:rPr>
              <w:t>1</w:t>
            </w:r>
          </w:p>
        </w:tc>
        <w:tc>
          <w:tcPr>
            <w:tcW w:w="10427" w:type="dxa"/>
          </w:tcPr>
          <w:p w14:paraId="7716A7A0" w14:textId="77777777" w:rsidR="00260DD7" w:rsidRPr="003D65BB" w:rsidRDefault="00260DD7" w:rsidP="00260DD7">
            <w:pPr>
              <w:pStyle w:val="ListParagraph"/>
              <w:numPr>
                <w:ilvl w:val="0"/>
                <w:numId w:val="10"/>
              </w:numPr>
              <w:rPr>
                <w:sz w:val="22"/>
                <w:szCs w:val="22"/>
              </w:rPr>
            </w:pPr>
            <w:r w:rsidRPr="003D65BB">
              <w:rPr>
                <w:sz w:val="22"/>
                <w:szCs w:val="22"/>
              </w:rPr>
              <w:t>FR supportive of tree health service, and would be beneficial to b</w:t>
            </w:r>
            <w:r>
              <w:rPr>
                <w:sz w:val="22"/>
                <w:szCs w:val="22"/>
              </w:rPr>
              <w:t>ring other centres of expertise</w:t>
            </w:r>
            <w:r w:rsidRPr="003D65BB">
              <w:rPr>
                <w:sz w:val="22"/>
                <w:szCs w:val="22"/>
              </w:rPr>
              <w:t xml:space="preserve"> for joined up approach to tree health. Also link up to Biodiversity Centre of Expertise once it’s up &amp; running later this year?</w:t>
            </w:r>
          </w:p>
          <w:p w14:paraId="3B2998AA" w14:textId="77777777" w:rsidR="00260DD7" w:rsidRPr="003D65BB" w:rsidRDefault="00260DD7" w:rsidP="00260DD7">
            <w:pPr>
              <w:pStyle w:val="ListParagraph"/>
              <w:numPr>
                <w:ilvl w:val="0"/>
                <w:numId w:val="10"/>
              </w:numPr>
              <w:rPr>
                <w:sz w:val="22"/>
                <w:szCs w:val="22"/>
              </w:rPr>
            </w:pPr>
            <w:r w:rsidRPr="003D65BB">
              <w:rPr>
                <w:sz w:val="22"/>
                <w:szCs w:val="22"/>
              </w:rPr>
              <w:t>P &amp; D affecting tree health – consider developing metrics to monitor this</w:t>
            </w:r>
          </w:p>
          <w:p w14:paraId="45D28F32" w14:textId="77777777" w:rsidR="00260DD7" w:rsidRPr="003D65BB" w:rsidRDefault="00260DD7" w:rsidP="00260DD7">
            <w:pPr>
              <w:pStyle w:val="ListParagraph"/>
              <w:numPr>
                <w:ilvl w:val="0"/>
                <w:numId w:val="10"/>
              </w:numPr>
              <w:rPr>
                <w:sz w:val="22"/>
                <w:szCs w:val="22"/>
              </w:rPr>
            </w:pPr>
            <w:r w:rsidRPr="003D65BB">
              <w:rPr>
                <w:sz w:val="22"/>
                <w:szCs w:val="22"/>
              </w:rPr>
              <w:t>Can we tackle P &amp; D threat by prevention rather than cure – increase domestic supply means reduced imports and potentially reduced risk. Especially relevant for larger trees.</w:t>
            </w:r>
          </w:p>
          <w:p w14:paraId="39CC380C" w14:textId="77777777" w:rsidR="00260DD7" w:rsidRPr="003D65BB" w:rsidRDefault="00260DD7" w:rsidP="00260DD7">
            <w:pPr>
              <w:pStyle w:val="ListParagraph"/>
              <w:numPr>
                <w:ilvl w:val="0"/>
                <w:numId w:val="10"/>
              </w:numPr>
              <w:rPr>
                <w:sz w:val="22"/>
                <w:szCs w:val="22"/>
              </w:rPr>
            </w:pPr>
            <w:r w:rsidRPr="003D65BB">
              <w:rPr>
                <w:sz w:val="22"/>
                <w:szCs w:val="22"/>
              </w:rPr>
              <w:t>Could we see something in here on developing approach to combat likely increase from threat of wildfires. Not just an issue for woodland but also peatland</w:t>
            </w:r>
          </w:p>
          <w:p w14:paraId="6A8EF7C1" w14:textId="77777777" w:rsidR="00260DD7" w:rsidRPr="003D65BB" w:rsidRDefault="00260DD7" w:rsidP="00260DD7">
            <w:pPr>
              <w:pStyle w:val="ListParagraph"/>
              <w:numPr>
                <w:ilvl w:val="0"/>
                <w:numId w:val="10"/>
              </w:numPr>
              <w:rPr>
                <w:sz w:val="22"/>
                <w:szCs w:val="22"/>
              </w:rPr>
            </w:pPr>
            <w:r w:rsidRPr="003D65BB">
              <w:rPr>
                <w:sz w:val="22"/>
                <w:szCs w:val="22"/>
              </w:rPr>
              <w:t xml:space="preserve">Woodland ecological condition could be referenced as one of key measures underpinning resilience </w:t>
            </w:r>
          </w:p>
          <w:p w14:paraId="09C38753" w14:textId="77777777" w:rsidR="00260DD7" w:rsidRPr="003D65BB" w:rsidRDefault="00260DD7" w:rsidP="00260DD7">
            <w:pPr>
              <w:pStyle w:val="ListParagraph"/>
              <w:numPr>
                <w:ilvl w:val="0"/>
                <w:numId w:val="10"/>
              </w:numPr>
              <w:rPr>
                <w:sz w:val="22"/>
                <w:szCs w:val="22"/>
              </w:rPr>
            </w:pPr>
            <w:r w:rsidRPr="003D65BB">
              <w:rPr>
                <w:sz w:val="22"/>
                <w:szCs w:val="22"/>
              </w:rPr>
              <w:t>Resilience &amp; diversity go hand in hand. Not just resilience of forests, it’s also about resilience of forest species and thinking at the wider ecosystem level. Look for ways to build in ‘naturalness’ into systems, but at a landscape scale so e.g. more naturalness in agricultural sector has knock on consequences (benefits) for forestry further up the hill..</w:t>
            </w:r>
          </w:p>
          <w:p w14:paraId="2D2B3752" w14:textId="77777777" w:rsidR="00260DD7" w:rsidRDefault="00260DD7" w:rsidP="00260DD7">
            <w:pPr>
              <w:pStyle w:val="ListParagraph"/>
              <w:numPr>
                <w:ilvl w:val="0"/>
                <w:numId w:val="10"/>
              </w:numPr>
              <w:rPr>
                <w:sz w:val="22"/>
                <w:szCs w:val="22"/>
              </w:rPr>
            </w:pPr>
            <w:r w:rsidRPr="003D65BB">
              <w:rPr>
                <w:sz w:val="22"/>
                <w:szCs w:val="22"/>
              </w:rPr>
              <w:t>Deer mgmt. not an end in itself, it’s what gets delivered. Not just deer mgmt. of forestry but also on wider land, so integrated approach is key. Local Authorities have large landholdings – need to involve them in deer management approaches</w:t>
            </w:r>
            <w:r>
              <w:rPr>
                <w:sz w:val="22"/>
                <w:szCs w:val="22"/>
              </w:rPr>
              <w:t>.</w:t>
            </w:r>
          </w:p>
          <w:p w14:paraId="6DF61928" w14:textId="77777777" w:rsidR="00260DD7" w:rsidRPr="003D65BB" w:rsidRDefault="00260DD7" w:rsidP="005E37C4">
            <w:pPr>
              <w:pStyle w:val="ListParagraph"/>
              <w:ind w:left="360"/>
              <w:rPr>
                <w:sz w:val="22"/>
                <w:szCs w:val="22"/>
              </w:rPr>
            </w:pPr>
          </w:p>
        </w:tc>
        <w:tc>
          <w:tcPr>
            <w:tcW w:w="2176" w:type="dxa"/>
            <w:vMerge w:val="restart"/>
          </w:tcPr>
          <w:p w14:paraId="1530019B" w14:textId="77777777" w:rsidR="00260DD7" w:rsidRPr="003D65BB" w:rsidRDefault="00260DD7" w:rsidP="005E37C4">
            <w:pPr>
              <w:rPr>
                <w:sz w:val="22"/>
                <w:szCs w:val="22"/>
              </w:rPr>
            </w:pPr>
          </w:p>
        </w:tc>
      </w:tr>
      <w:tr w:rsidR="00260DD7" w:rsidRPr="003D65BB" w14:paraId="23CEA966" w14:textId="77777777" w:rsidTr="005E37C4">
        <w:trPr>
          <w:trHeight w:val="1268"/>
          <w:jc w:val="center"/>
        </w:trPr>
        <w:tc>
          <w:tcPr>
            <w:tcW w:w="1857" w:type="dxa"/>
            <w:vMerge/>
          </w:tcPr>
          <w:p w14:paraId="1DDC9DD1" w14:textId="77777777" w:rsidR="00260DD7" w:rsidRPr="003D65BB" w:rsidRDefault="00260DD7" w:rsidP="005E37C4">
            <w:pPr>
              <w:rPr>
                <w:b/>
                <w:sz w:val="22"/>
                <w:szCs w:val="22"/>
              </w:rPr>
            </w:pPr>
          </w:p>
        </w:tc>
        <w:tc>
          <w:tcPr>
            <w:tcW w:w="1275" w:type="dxa"/>
            <w:tcBorders>
              <w:bottom w:val="single" w:sz="4" w:space="0" w:color="auto"/>
            </w:tcBorders>
          </w:tcPr>
          <w:p w14:paraId="339F1718" w14:textId="77777777" w:rsidR="00260DD7" w:rsidRPr="003D65BB" w:rsidRDefault="00260DD7" w:rsidP="005E37C4">
            <w:pPr>
              <w:rPr>
                <w:sz w:val="22"/>
                <w:szCs w:val="22"/>
              </w:rPr>
            </w:pPr>
            <w:r w:rsidRPr="003D65BB">
              <w:rPr>
                <w:sz w:val="22"/>
                <w:szCs w:val="22"/>
              </w:rPr>
              <w:t>2</w:t>
            </w:r>
          </w:p>
        </w:tc>
        <w:tc>
          <w:tcPr>
            <w:tcW w:w="10427" w:type="dxa"/>
            <w:tcBorders>
              <w:bottom w:val="single" w:sz="4" w:space="0" w:color="auto"/>
            </w:tcBorders>
          </w:tcPr>
          <w:p w14:paraId="7945C816" w14:textId="77777777" w:rsidR="00260DD7" w:rsidRPr="003D65BB" w:rsidRDefault="00260DD7" w:rsidP="00260DD7">
            <w:pPr>
              <w:pStyle w:val="ListParagraph"/>
              <w:numPr>
                <w:ilvl w:val="0"/>
                <w:numId w:val="12"/>
              </w:numPr>
              <w:rPr>
                <w:sz w:val="22"/>
                <w:szCs w:val="22"/>
              </w:rPr>
            </w:pPr>
            <w:r w:rsidRPr="003D65BB">
              <w:rPr>
                <w:sz w:val="22"/>
                <w:szCs w:val="22"/>
              </w:rPr>
              <w:t xml:space="preserve">The actions focus predominately on pests and diseases there is also a large issue with controlling invasive species </w:t>
            </w:r>
          </w:p>
          <w:p w14:paraId="0519E211" w14:textId="77777777" w:rsidR="00260DD7" w:rsidRPr="003D65BB" w:rsidRDefault="00260DD7" w:rsidP="00260DD7">
            <w:pPr>
              <w:pStyle w:val="ListParagraph"/>
              <w:numPr>
                <w:ilvl w:val="0"/>
                <w:numId w:val="10"/>
              </w:numPr>
              <w:rPr>
                <w:sz w:val="22"/>
                <w:szCs w:val="22"/>
              </w:rPr>
            </w:pPr>
            <w:r w:rsidRPr="003D65BB">
              <w:rPr>
                <w:sz w:val="22"/>
                <w:szCs w:val="22"/>
              </w:rPr>
              <w:t xml:space="preserve">Need to get on with diversification of species, age and structure of the woodlands and disseminate the knowledge, info and funding that can assist with this.  </w:t>
            </w:r>
          </w:p>
          <w:p w14:paraId="4D025335" w14:textId="77777777" w:rsidR="00260DD7" w:rsidRPr="003D65BB" w:rsidRDefault="00260DD7" w:rsidP="005E37C4">
            <w:pPr>
              <w:rPr>
                <w:sz w:val="22"/>
                <w:szCs w:val="22"/>
              </w:rPr>
            </w:pPr>
          </w:p>
        </w:tc>
        <w:tc>
          <w:tcPr>
            <w:tcW w:w="2176" w:type="dxa"/>
            <w:vMerge/>
          </w:tcPr>
          <w:p w14:paraId="6D3EF876" w14:textId="77777777" w:rsidR="00260DD7" w:rsidRPr="003D65BB" w:rsidRDefault="00260DD7" w:rsidP="005E37C4">
            <w:pPr>
              <w:rPr>
                <w:sz w:val="22"/>
                <w:szCs w:val="22"/>
              </w:rPr>
            </w:pPr>
          </w:p>
        </w:tc>
      </w:tr>
    </w:tbl>
    <w:p w14:paraId="4A458280" w14:textId="77777777" w:rsidR="00260DD7" w:rsidRPr="003D65BB" w:rsidRDefault="00260DD7" w:rsidP="00260DD7">
      <w:pPr>
        <w:rPr>
          <w:sz w:val="22"/>
          <w:szCs w:val="22"/>
        </w:rPr>
      </w:pPr>
    </w:p>
    <w:p w14:paraId="67AC372C" w14:textId="77777777" w:rsidR="00260DD7" w:rsidRPr="003D65BB" w:rsidRDefault="00260DD7" w:rsidP="00260DD7">
      <w:pPr>
        <w:rPr>
          <w:sz w:val="22"/>
          <w:szCs w:val="22"/>
        </w:rPr>
      </w:pPr>
      <w:r w:rsidRPr="003D65BB">
        <w:rPr>
          <w:sz w:val="22"/>
          <w:szCs w:val="22"/>
        </w:rPr>
        <w:br w:type="page"/>
      </w:r>
    </w:p>
    <w:tbl>
      <w:tblPr>
        <w:tblStyle w:val="TableGrid"/>
        <w:tblW w:w="15735" w:type="dxa"/>
        <w:jc w:val="center"/>
        <w:tblLook w:val="04A0" w:firstRow="1" w:lastRow="0" w:firstColumn="1" w:lastColumn="0" w:noHBand="0" w:noVBand="1"/>
      </w:tblPr>
      <w:tblGrid>
        <w:gridCol w:w="1857"/>
        <w:gridCol w:w="1275"/>
        <w:gridCol w:w="10427"/>
        <w:gridCol w:w="2176"/>
      </w:tblGrid>
      <w:tr w:rsidR="00260DD7" w:rsidRPr="003D65BB" w14:paraId="632D325B" w14:textId="77777777" w:rsidTr="005E37C4">
        <w:trPr>
          <w:cantSplit/>
          <w:trHeight w:val="560"/>
          <w:jc w:val="center"/>
        </w:trPr>
        <w:tc>
          <w:tcPr>
            <w:tcW w:w="1857" w:type="dxa"/>
            <w:tcBorders>
              <w:top w:val="single" w:sz="4" w:space="0" w:color="auto"/>
            </w:tcBorders>
          </w:tcPr>
          <w:p w14:paraId="54CD888C" w14:textId="77777777" w:rsidR="00260DD7" w:rsidRPr="003D65BB" w:rsidRDefault="00260DD7" w:rsidP="005E37C4">
            <w:pPr>
              <w:rPr>
                <w:b/>
                <w:sz w:val="22"/>
                <w:szCs w:val="22"/>
              </w:rPr>
            </w:pPr>
            <w:r w:rsidRPr="003D65BB">
              <w:rPr>
                <w:b/>
                <w:sz w:val="22"/>
                <w:szCs w:val="22"/>
              </w:rPr>
              <w:lastRenderedPageBreak/>
              <w:t>Strategy Priority</w:t>
            </w:r>
          </w:p>
        </w:tc>
        <w:tc>
          <w:tcPr>
            <w:tcW w:w="1275" w:type="dxa"/>
            <w:tcBorders>
              <w:top w:val="single" w:sz="4" w:space="0" w:color="auto"/>
            </w:tcBorders>
          </w:tcPr>
          <w:p w14:paraId="6BFC3C79" w14:textId="77777777" w:rsidR="00260DD7" w:rsidRPr="003D65BB" w:rsidRDefault="00260DD7" w:rsidP="005E37C4">
            <w:pPr>
              <w:rPr>
                <w:b/>
                <w:sz w:val="22"/>
                <w:szCs w:val="22"/>
              </w:rPr>
            </w:pPr>
            <w:r w:rsidRPr="003D65BB">
              <w:rPr>
                <w:b/>
                <w:sz w:val="22"/>
                <w:szCs w:val="22"/>
              </w:rPr>
              <w:t>Room</w:t>
            </w:r>
          </w:p>
        </w:tc>
        <w:tc>
          <w:tcPr>
            <w:tcW w:w="10427" w:type="dxa"/>
            <w:tcBorders>
              <w:top w:val="single" w:sz="4" w:space="0" w:color="auto"/>
            </w:tcBorders>
          </w:tcPr>
          <w:p w14:paraId="46A8D116" w14:textId="77777777" w:rsidR="00260DD7" w:rsidRPr="003D65BB" w:rsidRDefault="00260DD7" w:rsidP="005E37C4">
            <w:pPr>
              <w:rPr>
                <w:b/>
                <w:sz w:val="22"/>
                <w:szCs w:val="22"/>
              </w:rPr>
            </w:pPr>
            <w:r w:rsidRPr="003D65BB">
              <w:rPr>
                <w:b/>
                <w:sz w:val="22"/>
                <w:szCs w:val="22"/>
              </w:rPr>
              <w:t>Points raised or actions suggested</w:t>
            </w:r>
          </w:p>
        </w:tc>
        <w:tc>
          <w:tcPr>
            <w:tcW w:w="2176" w:type="dxa"/>
            <w:tcBorders>
              <w:top w:val="single" w:sz="4" w:space="0" w:color="auto"/>
            </w:tcBorders>
          </w:tcPr>
          <w:p w14:paraId="556A1ED2" w14:textId="77777777" w:rsidR="00260DD7" w:rsidRPr="003D65BB" w:rsidRDefault="00260DD7" w:rsidP="005E37C4">
            <w:pPr>
              <w:rPr>
                <w:b/>
                <w:sz w:val="22"/>
                <w:szCs w:val="22"/>
              </w:rPr>
            </w:pPr>
            <w:r w:rsidRPr="003D65BB">
              <w:rPr>
                <w:b/>
                <w:sz w:val="22"/>
                <w:szCs w:val="22"/>
              </w:rPr>
              <w:t>Who?</w:t>
            </w:r>
          </w:p>
        </w:tc>
      </w:tr>
      <w:tr w:rsidR="00260DD7" w:rsidRPr="003D65BB" w14:paraId="28568E00" w14:textId="77777777" w:rsidTr="005E37C4">
        <w:trPr>
          <w:cantSplit/>
          <w:trHeight w:val="999"/>
          <w:jc w:val="center"/>
        </w:trPr>
        <w:tc>
          <w:tcPr>
            <w:tcW w:w="1857" w:type="dxa"/>
            <w:vMerge w:val="restart"/>
            <w:tcBorders>
              <w:top w:val="single" w:sz="4" w:space="0" w:color="auto"/>
            </w:tcBorders>
            <w:vAlign w:val="center"/>
          </w:tcPr>
          <w:p w14:paraId="57F1C59E" w14:textId="77777777" w:rsidR="00260DD7" w:rsidRPr="003D65BB" w:rsidRDefault="00260DD7" w:rsidP="005E37C4">
            <w:pPr>
              <w:jc w:val="center"/>
              <w:rPr>
                <w:sz w:val="22"/>
                <w:szCs w:val="22"/>
              </w:rPr>
            </w:pPr>
            <w:r w:rsidRPr="003D65BB">
              <w:rPr>
                <w:sz w:val="22"/>
                <w:szCs w:val="22"/>
              </w:rPr>
              <w:t>Enhancing the environmental benefits provided by forests and woodlands</w:t>
            </w:r>
          </w:p>
          <w:p w14:paraId="71372233" w14:textId="77777777" w:rsidR="00260DD7" w:rsidRPr="003D65BB" w:rsidRDefault="00260DD7" w:rsidP="005E37C4">
            <w:pPr>
              <w:jc w:val="center"/>
              <w:rPr>
                <w:b/>
                <w:sz w:val="22"/>
                <w:szCs w:val="22"/>
              </w:rPr>
            </w:pPr>
          </w:p>
        </w:tc>
        <w:tc>
          <w:tcPr>
            <w:tcW w:w="1275" w:type="dxa"/>
            <w:tcBorders>
              <w:top w:val="single" w:sz="4" w:space="0" w:color="auto"/>
            </w:tcBorders>
          </w:tcPr>
          <w:p w14:paraId="6B27FCA1" w14:textId="77777777" w:rsidR="00260DD7" w:rsidRPr="003D65BB" w:rsidRDefault="00260DD7" w:rsidP="005E37C4">
            <w:pPr>
              <w:rPr>
                <w:sz w:val="22"/>
                <w:szCs w:val="22"/>
              </w:rPr>
            </w:pPr>
            <w:r w:rsidRPr="003D65BB">
              <w:rPr>
                <w:sz w:val="22"/>
                <w:szCs w:val="22"/>
              </w:rPr>
              <w:t>1</w:t>
            </w:r>
          </w:p>
        </w:tc>
        <w:tc>
          <w:tcPr>
            <w:tcW w:w="10427" w:type="dxa"/>
            <w:tcBorders>
              <w:top w:val="single" w:sz="4" w:space="0" w:color="auto"/>
            </w:tcBorders>
          </w:tcPr>
          <w:p w14:paraId="7813A14C" w14:textId="77777777" w:rsidR="00260DD7" w:rsidRPr="003D65BB" w:rsidRDefault="00260DD7" w:rsidP="00260DD7">
            <w:pPr>
              <w:pStyle w:val="ListParagraph"/>
              <w:numPr>
                <w:ilvl w:val="0"/>
                <w:numId w:val="10"/>
              </w:numPr>
              <w:rPr>
                <w:sz w:val="22"/>
                <w:szCs w:val="22"/>
              </w:rPr>
            </w:pPr>
            <w:r w:rsidRPr="003D65BB">
              <w:rPr>
                <w:sz w:val="22"/>
                <w:szCs w:val="22"/>
              </w:rPr>
              <w:t>FR done a lot of work on water quality &amp; riparian habitats in Highlands – keen to support on this work</w:t>
            </w:r>
          </w:p>
          <w:p w14:paraId="241FE7B5" w14:textId="77777777" w:rsidR="00260DD7" w:rsidRPr="003D65BB" w:rsidRDefault="00260DD7" w:rsidP="00260DD7">
            <w:pPr>
              <w:pStyle w:val="ListParagraph"/>
              <w:numPr>
                <w:ilvl w:val="0"/>
                <w:numId w:val="10"/>
              </w:numPr>
              <w:rPr>
                <w:sz w:val="22"/>
                <w:szCs w:val="22"/>
              </w:rPr>
            </w:pPr>
            <w:r w:rsidRPr="003D65BB">
              <w:rPr>
                <w:sz w:val="22"/>
                <w:szCs w:val="22"/>
              </w:rPr>
              <w:t>Integrated approach to riparian management – where is this likely to happen? Pilot approach on specific sites?</w:t>
            </w:r>
          </w:p>
        </w:tc>
        <w:tc>
          <w:tcPr>
            <w:tcW w:w="2176" w:type="dxa"/>
            <w:tcBorders>
              <w:top w:val="single" w:sz="4" w:space="0" w:color="auto"/>
            </w:tcBorders>
          </w:tcPr>
          <w:p w14:paraId="7708D169" w14:textId="77777777" w:rsidR="00260DD7" w:rsidRPr="003D65BB" w:rsidRDefault="00260DD7" w:rsidP="005E37C4">
            <w:pPr>
              <w:rPr>
                <w:sz w:val="22"/>
                <w:szCs w:val="22"/>
              </w:rPr>
            </w:pPr>
          </w:p>
        </w:tc>
      </w:tr>
      <w:tr w:rsidR="00260DD7" w:rsidRPr="003D65BB" w14:paraId="7FE62AAA" w14:textId="77777777" w:rsidTr="005E37C4">
        <w:trPr>
          <w:trHeight w:val="998"/>
          <w:jc w:val="center"/>
        </w:trPr>
        <w:tc>
          <w:tcPr>
            <w:tcW w:w="1857" w:type="dxa"/>
            <w:vMerge/>
            <w:tcBorders>
              <w:bottom w:val="single" w:sz="4" w:space="0" w:color="auto"/>
            </w:tcBorders>
          </w:tcPr>
          <w:p w14:paraId="1B925C5C" w14:textId="77777777" w:rsidR="00260DD7" w:rsidRPr="003D65BB" w:rsidRDefault="00260DD7" w:rsidP="005E37C4">
            <w:pPr>
              <w:rPr>
                <w:b/>
                <w:sz w:val="22"/>
                <w:szCs w:val="22"/>
              </w:rPr>
            </w:pPr>
          </w:p>
        </w:tc>
        <w:tc>
          <w:tcPr>
            <w:tcW w:w="1275" w:type="dxa"/>
            <w:tcBorders>
              <w:bottom w:val="single" w:sz="4" w:space="0" w:color="auto"/>
            </w:tcBorders>
          </w:tcPr>
          <w:p w14:paraId="58EDFE67" w14:textId="77777777" w:rsidR="00260DD7" w:rsidRPr="003D65BB" w:rsidRDefault="00260DD7" w:rsidP="005E37C4">
            <w:pPr>
              <w:rPr>
                <w:sz w:val="22"/>
                <w:szCs w:val="22"/>
              </w:rPr>
            </w:pPr>
            <w:r w:rsidRPr="003D65BB">
              <w:rPr>
                <w:sz w:val="22"/>
                <w:szCs w:val="22"/>
              </w:rPr>
              <w:t>2</w:t>
            </w:r>
          </w:p>
        </w:tc>
        <w:tc>
          <w:tcPr>
            <w:tcW w:w="10427" w:type="dxa"/>
            <w:tcBorders>
              <w:bottom w:val="single" w:sz="4" w:space="0" w:color="auto"/>
            </w:tcBorders>
          </w:tcPr>
          <w:p w14:paraId="3D458C1C" w14:textId="77777777" w:rsidR="00260DD7" w:rsidRPr="003D65BB" w:rsidRDefault="00260DD7" w:rsidP="00260DD7">
            <w:pPr>
              <w:pStyle w:val="ListParagraph"/>
              <w:numPr>
                <w:ilvl w:val="0"/>
                <w:numId w:val="13"/>
              </w:numPr>
              <w:rPr>
                <w:sz w:val="22"/>
                <w:szCs w:val="22"/>
              </w:rPr>
            </w:pPr>
            <w:r w:rsidRPr="003D65BB">
              <w:rPr>
                <w:sz w:val="22"/>
                <w:szCs w:val="22"/>
              </w:rPr>
              <w:t xml:space="preserve">Need to prioritise restoration to  improve and enhance the current woodland stock to ensure it is performing to  maximum potential.  </w:t>
            </w:r>
          </w:p>
          <w:p w14:paraId="301CEE15" w14:textId="77777777" w:rsidR="00260DD7" w:rsidRPr="003D65BB" w:rsidRDefault="00260DD7" w:rsidP="00260DD7">
            <w:pPr>
              <w:pStyle w:val="ListParagraph"/>
              <w:numPr>
                <w:ilvl w:val="0"/>
                <w:numId w:val="13"/>
              </w:numPr>
              <w:rPr>
                <w:sz w:val="22"/>
                <w:szCs w:val="22"/>
              </w:rPr>
            </w:pPr>
            <w:r w:rsidRPr="003D65BB">
              <w:rPr>
                <w:sz w:val="22"/>
                <w:szCs w:val="22"/>
              </w:rPr>
              <w:t>No need to wait for inventory of ancient woodlands work can start while this is ongoing</w:t>
            </w:r>
          </w:p>
          <w:p w14:paraId="60E66249" w14:textId="77777777" w:rsidR="00260DD7" w:rsidRPr="003D65BB" w:rsidRDefault="00260DD7" w:rsidP="00260DD7">
            <w:pPr>
              <w:pStyle w:val="ListParagraph"/>
              <w:numPr>
                <w:ilvl w:val="0"/>
                <w:numId w:val="10"/>
              </w:numPr>
              <w:rPr>
                <w:sz w:val="22"/>
                <w:szCs w:val="22"/>
              </w:rPr>
            </w:pPr>
            <w:r w:rsidRPr="003D65BB">
              <w:rPr>
                <w:sz w:val="22"/>
                <w:szCs w:val="22"/>
              </w:rPr>
              <w:t>Taking and making use of opportunities that are presented due to felling undertaken due to pathogens and disease to restructure the woodlands and forests and enhance the benefits.</w:t>
            </w:r>
          </w:p>
          <w:p w14:paraId="01556F61" w14:textId="77777777" w:rsidR="00260DD7" w:rsidRPr="003D65BB" w:rsidRDefault="00260DD7" w:rsidP="005E37C4">
            <w:pPr>
              <w:pStyle w:val="ListParagraph"/>
              <w:ind w:left="360"/>
              <w:rPr>
                <w:sz w:val="22"/>
                <w:szCs w:val="22"/>
              </w:rPr>
            </w:pPr>
          </w:p>
        </w:tc>
        <w:tc>
          <w:tcPr>
            <w:tcW w:w="2176" w:type="dxa"/>
            <w:tcBorders>
              <w:bottom w:val="single" w:sz="4" w:space="0" w:color="auto"/>
            </w:tcBorders>
          </w:tcPr>
          <w:p w14:paraId="459E7C15" w14:textId="77777777" w:rsidR="00260DD7" w:rsidRPr="003D65BB" w:rsidRDefault="00260DD7" w:rsidP="005E37C4">
            <w:pPr>
              <w:rPr>
                <w:sz w:val="22"/>
                <w:szCs w:val="22"/>
              </w:rPr>
            </w:pPr>
            <w:r w:rsidRPr="003D65BB">
              <w:rPr>
                <w:sz w:val="22"/>
                <w:szCs w:val="22"/>
              </w:rPr>
              <w:t xml:space="preserve">RSPB </w:t>
            </w:r>
            <w:r>
              <w:rPr>
                <w:sz w:val="22"/>
                <w:szCs w:val="22"/>
              </w:rPr>
              <w:t xml:space="preserve">willing to partner on </w:t>
            </w:r>
            <w:r w:rsidRPr="003D65BB">
              <w:rPr>
                <w:sz w:val="22"/>
                <w:szCs w:val="22"/>
              </w:rPr>
              <w:t>ancient woodlands</w:t>
            </w:r>
          </w:p>
          <w:p w14:paraId="6C0B1309" w14:textId="77777777" w:rsidR="00260DD7" w:rsidRPr="003D65BB" w:rsidRDefault="00260DD7" w:rsidP="005E37C4">
            <w:pPr>
              <w:rPr>
                <w:sz w:val="22"/>
                <w:szCs w:val="22"/>
              </w:rPr>
            </w:pPr>
            <w:r w:rsidRPr="003D65BB">
              <w:rPr>
                <w:sz w:val="22"/>
                <w:szCs w:val="22"/>
              </w:rPr>
              <w:t>&amp; rainforests</w:t>
            </w:r>
            <w:r>
              <w:rPr>
                <w:sz w:val="22"/>
                <w:szCs w:val="22"/>
              </w:rPr>
              <w:t xml:space="preserve"> actions.</w:t>
            </w:r>
          </w:p>
        </w:tc>
      </w:tr>
    </w:tbl>
    <w:p w14:paraId="3BFFB943" w14:textId="77777777" w:rsidR="00260DD7" w:rsidRPr="003D65BB" w:rsidRDefault="00260DD7" w:rsidP="00260DD7">
      <w:pPr>
        <w:rPr>
          <w:sz w:val="22"/>
          <w:szCs w:val="22"/>
        </w:rPr>
      </w:pPr>
    </w:p>
    <w:p w14:paraId="5C7322C5" w14:textId="77777777" w:rsidR="00260DD7" w:rsidRPr="003D65BB" w:rsidRDefault="00260DD7" w:rsidP="00260DD7">
      <w:pPr>
        <w:rPr>
          <w:sz w:val="22"/>
          <w:szCs w:val="22"/>
        </w:rPr>
      </w:pPr>
      <w:r w:rsidRPr="003D65BB">
        <w:rPr>
          <w:sz w:val="22"/>
          <w:szCs w:val="22"/>
        </w:rPr>
        <w:br w:type="page"/>
      </w:r>
    </w:p>
    <w:tbl>
      <w:tblPr>
        <w:tblStyle w:val="TableGrid"/>
        <w:tblW w:w="15735" w:type="dxa"/>
        <w:jc w:val="center"/>
        <w:tblLook w:val="04A0" w:firstRow="1" w:lastRow="0" w:firstColumn="1" w:lastColumn="0" w:noHBand="0" w:noVBand="1"/>
      </w:tblPr>
      <w:tblGrid>
        <w:gridCol w:w="1857"/>
        <w:gridCol w:w="1275"/>
        <w:gridCol w:w="10427"/>
        <w:gridCol w:w="2176"/>
      </w:tblGrid>
      <w:tr w:rsidR="00260DD7" w:rsidRPr="003D65BB" w14:paraId="78CD809D" w14:textId="77777777" w:rsidTr="005E37C4">
        <w:trPr>
          <w:trHeight w:val="559"/>
          <w:jc w:val="center"/>
        </w:trPr>
        <w:tc>
          <w:tcPr>
            <w:tcW w:w="1857" w:type="dxa"/>
            <w:tcBorders>
              <w:top w:val="single" w:sz="4" w:space="0" w:color="auto"/>
            </w:tcBorders>
          </w:tcPr>
          <w:p w14:paraId="4809BAD4" w14:textId="77777777" w:rsidR="00260DD7" w:rsidRPr="003D65BB" w:rsidRDefault="00260DD7" w:rsidP="005E37C4">
            <w:pPr>
              <w:rPr>
                <w:b/>
                <w:sz w:val="22"/>
                <w:szCs w:val="22"/>
              </w:rPr>
            </w:pPr>
            <w:r w:rsidRPr="003D65BB">
              <w:rPr>
                <w:b/>
                <w:sz w:val="22"/>
                <w:szCs w:val="22"/>
              </w:rPr>
              <w:lastRenderedPageBreak/>
              <w:t>Strategy Priority</w:t>
            </w:r>
          </w:p>
        </w:tc>
        <w:tc>
          <w:tcPr>
            <w:tcW w:w="1275" w:type="dxa"/>
            <w:tcBorders>
              <w:top w:val="single" w:sz="4" w:space="0" w:color="auto"/>
            </w:tcBorders>
          </w:tcPr>
          <w:p w14:paraId="385139FF" w14:textId="77777777" w:rsidR="00260DD7" w:rsidRPr="003D65BB" w:rsidRDefault="00260DD7" w:rsidP="005E37C4">
            <w:pPr>
              <w:rPr>
                <w:b/>
                <w:sz w:val="22"/>
                <w:szCs w:val="22"/>
              </w:rPr>
            </w:pPr>
            <w:r w:rsidRPr="003D65BB">
              <w:rPr>
                <w:b/>
                <w:sz w:val="22"/>
                <w:szCs w:val="22"/>
              </w:rPr>
              <w:t>Room</w:t>
            </w:r>
          </w:p>
        </w:tc>
        <w:tc>
          <w:tcPr>
            <w:tcW w:w="10427" w:type="dxa"/>
            <w:tcBorders>
              <w:top w:val="single" w:sz="4" w:space="0" w:color="auto"/>
            </w:tcBorders>
          </w:tcPr>
          <w:p w14:paraId="1F2AC374" w14:textId="77777777" w:rsidR="00260DD7" w:rsidRPr="003D65BB" w:rsidRDefault="00260DD7" w:rsidP="005E37C4">
            <w:pPr>
              <w:rPr>
                <w:b/>
                <w:sz w:val="22"/>
                <w:szCs w:val="22"/>
              </w:rPr>
            </w:pPr>
            <w:r w:rsidRPr="003D65BB">
              <w:rPr>
                <w:b/>
                <w:sz w:val="22"/>
                <w:szCs w:val="22"/>
              </w:rPr>
              <w:t>Points raised or actions suggested</w:t>
            </w:r>
          </w:p>
        </w:tc>
        <w:tc>
          <w:tcPr>
            <w:tcW w:w="2176" w:type="dxa"/>
            <w:tcBorders>
              <w:top w:val="single" w:sz="4" w:space="0" w:color="auto"/>
            </w:tcBorders>
          </w:tcPr>
          <w:p w14:paraId="46990E7C" w14:textId="77777777" w:rsidR="00260DD7" w:rsidRPr="003D65BB" w:rsidRDefault="00260DD7" w:rsidP="005E37C4">
            <w:pPr>
              <w:rPr>
                <w:b/>
                <w:sz w:val="22"/>
                <w:szCs w:val="22"/>
              </w:rPr>
            </w:pPr>
            <w:r w:rsidRPr="003D65BB">
              <w:rPr>
                <w:b/>
                <w:sz w:val="22"/>
                <w:szCs w:val="22"/>
              </w:rPr>
              <w:t>Who?</w:t>
            </w:r>
          </w:p>
        </w:tc>
      </w:tr>
      <w:tr w:rsidR="00260DD7" w:rsidRPr="003D65BB" w14:paraId="14D709D9" w14:textId="77777777" w:rsidTr="005E37C4">
        <w:trPr>
          <w:trHeight w:val="2181"/>
          <w:jc w:val="center"/>
        </w:trPr>
        <w:tc>
          <w:tcPr>
            <w:tcW w:w="1857" w:type="dxa"/>
            <w:vMerge w:val="restart"/>
            <w:tcBorders>
              <w:top w:val="single" w:sz="4" w:space="0" w:color="auto"/>
            </w:tcBorders>
            <w:vAlign w:val="center"/>
          </w:tcPr>
          <w:p w14:paraId="7ECBF181" w14:textId="77777777" w:rsidR="00260DD7" w:rsidRPr="003D65BB" w:rsidRDefault="00260DD7" w:rsidP="005E37C4">
            <w:pPr>
              <w:jc w:val="center"/>
              <w:rPr>
                <w:sz w:val="22"/>
                <w:szCs w:val="22"/>
              </w:rPr>
            </w:pPr>
          </w:p>
          <w:p w14:paraId="70FCE669" w14:textId="77777777" w:rsidR="00260DD7" w:rsidRPr="003D65BB" w:rsidRDefault="00260DD7" w:rsidP="005E37C4">
            <w:pPr>
              <w:jc w:val="center"/>
              <w:rPr>
                <w:sz w:val="22"/>
                <w:szCs w:val="22"/>
              </w:rPr>
            </w:pPr>
            <w:r w:rsidRPr="003D65BB">
              <w:rPr>
                <w:sz w:val="22"/>
                <w:szCs w:val="22"/>
              </w:rPr>
              <w:t>Engaging more people, communities and businesses in the creation, management and use of forests and woodlands</w:t>
            </w:r>
          </w:p>
        </w:tc>
        <w:tc>
          <w:tcPr>
            <w:tcW w:w="1275" w:type="dxa"/>
            <w:tcBorders>
              <w:top w:val="single" w:sz="4" w:space="0" w:color="auto"/>
            </w:tcBorders>
          </w:tcPr>
          <w:p w14:paraId="3120306C" w14:textId="77777777" w:rsidR="00260DD7" w:rsidRPr="003D65BB" w:rsidRDefault="00260DD7" w:rsidP="005E37C4">
            <w:pPr>
              <w:rPr>
                <w:sz w:val="22"/>
                <w:szCs w:val="22"/>
              </w:rPr>
            </w:pPr>
            <w:r w:rsidRPr="003D65BB">
              <w:rPr>
                <w:sz w:val="22"/>
                <w:szCs w:val="22"/>
              </w:rPr>
              <w:t>1</w:t>
            </w:r>
          </w:p>
        </w:tc>
        <w:tc>
          <w:tcPr>
            <w:tcW w:w="10427" w:type="dxa"/>
            <w:tcBorders>
              <w:top w:val="single" w:sz="4" w:space="0" w:color="auto"/>
            </w:tcBorders>
          </w:tcPr>
          <w:p w14:paraId="3AEE76D4" w14:textId="77777777" w:rsidR="00260DD7" w:rsidRPr="003D65BB" w:rsidRDefault="00260DD7" w:rsidP="00260DD7">
            <w:pPr>
              <w:pStyle w:val="ListParagraph"/>
              <w:numPr>
                <w:ilvl w:val="0"/>
                <w:numId w:val="10"/>
              </w:numPr>
              <w:rPr>
                <w:sz w:val="22"/>
                <w:szCs w:val="22"/>
              </w:rPr>
            </w:pPr>
            <w:r w:rsidRPr="003D65BB">
              <w:rPr>
                <w:sz w:val="22"/>
                <w:szCs w:val="22"/>
              </w:rPr>
              <w:t>Good to establish common language around community benefits - especially in terms of local employment, housing, infrastructure etc.</w:t>
            </w:r>
          </w:p>
          <w:p w14:paraId="69516374" w14:textId="77777777" w:rsidR="00260DD7" w:rsidRPr="003D65BB" w:rsidRDefault="00260DD7" w:rsidP="00260DD7">
            <w:pPr>
              <w:pStyle w:val="ListParagraph"/>
              <w:numPr>
                <w:ilvl w:val="0"/>
                <w:numId w:val="10"/>
              </w:numPr>
              <w:rPr>
                <w:sz w:val="22"/>
                <w:szCs w:val="22"/>
              </w:rPr>
            </w:pPr>
            <w:r>
              <w:rPr>
                <w:sz w:val="22"/>
                <w:szCs w:val="22"/>
              </w:rPr>
              <w:t>Change reference</w:t>
            </w:r>
            <w:r w:rsidRPr="003D65BB">
              <w:rPr>
                <w:sz w:val="22"/>
                <w:szCs w:val="22"/>
              </w:rPr>
              <w:t xml:space="preserve"> from CSGNT to GAT</w:t>
            </w:r>
          </w:p>
          <w:p w14:paraId="72613B12" w14:textId="77777777" w:rsidR="00260DD7" w:rsidRPr="003D65BB" w:rsidRDefault="00260DD7" w:rsidP="00260DD7">
            <w:pPr>
              <w:pStyle w:val="ListParagraph"/>
              <w:numPr>
                <w:ilvl w:val="0"/>
                <w:numId w:val="10"/>
              </w:numPr>
              <w:rPr>
                <w:sz w:val="22"/>
                <w:szCs w:val="22"/>
              </w:rPr>
            </w:pPr>
            <w:r w:rsidRPr="003D65BB">
              <w:rPr>
                <w:sz w:val="22"/>
                <w:szCs w:val="22"/>
              </w:rPr>
              <w:t>Difficult for community groups to get forestry advice – can we look to develop a mechanism to address this?</w:t>
            </w:r>
          </w:p>
          <w:p w14:paraId="17240AE4" w14:textId="77777777" w:rsidR="00260DD7" w:rsidRPr="003D65BB" w:rsidRDefault="00260DD7" w:rsidP="00260DD7">
            <w:pPr>
              <w:pStyle w:val="ListParagraph"/>
              <w:numPr>
                <w:ilvl w:val="0"/>
                <w:numId w:val="10"/>
              </w:numPr>
              <w:rPr>
                <w:sz w:val="22"/>
                <w:szCs w:val="22"/>
              </w:rPr>
            </w:pPr>
            <w:r w:rsidRPr="003D65BB">
              <w:rPr>
                <w:sz w:val="22"/>
                <w:szCs w:val="22"/>
              </w:rPr>
              <w:t>Promoting/supporting access provision – who owns the forest, what are the public transport links etc</w:t>
            </w:r>
          </w:p>
          <w:p w14:paraId="5CC28F4A" w14:textId="77777777" w:rsidR="00260DD7" w:rsidRPr="003D65BB" w:rsidRDefault="00260DD7" w:rsidP="00260DD7">
            <w:pPr>
              <w:pStyle w:val="ListParagraph"/>
              <w:numPr>
                <w:ilvl w:val="0"/>
                <w:numId w:val="10"/>
              </w:numPr>
              <w:rPr>
                <w:sz w:val="22"/>
                <w:szCs w:val="22"/>
              </w:rPr>
            </w:pPr>
            <w:r w:rsidRPr="003D65BB">
              <w:rPr>
                <w:sz w:val="22"/>
                <w:szCs w:val="22"/>
              </w:rPr>
              <w:t>All access is import</w:t>
            </w:r>
            <w:r w:rsidR="00945707">
              <w:rPr>
                <w:sz w:val="22"/>
                <w:szCs w:val="22"/>
              </w:rPr>
              <w:t>ant</w:t>
            </w:r>
            <w:r w:rsidRPr="003D65BB">
              <w:rPr>
                <w:sz w:val="22"/>
                <w:szCs w:val="22"/>
              </w:rPr>
              <w:t xml:space="preserve"> (i.e not just urban and peri-urban). Massive increase in numbers over the last 2 years. Spreading visitor load around more might be a good way to reduce strain on some of most heavily visited sites</w:t>
            </w:r>
          </w:p>
          <w:p w14:paraId="2EFFE825" w14:textId="77777777" w:rsidR="00260DD7" w:rsidRPr="003D65BB" w:rsidRDefault="00260DD7" w:rsidP="00260DD7">
            <w:pPr>
              <w:pStyle w:val="ListParagraph"/>
              <w:numPr>
                <w:ilvl w:val="0"/>
                <w:numId w:val="10"/>
              </w:numPr>
              <w:rPr>
                <w:sz w:val="22"/>
                <w:szCs w:val="22"/>
              </w:rPr>
            </w:pPr>
            <w:r w:rsidRPr="003D65BB">
              <w:rPr>
                <w:sz w:val="22"/>
                <w:szCs w:val="22"/>
              </w:rPr>
              <w:t>Finding out information about local forest – where is compensatory planting, what happens to the timber post felling etc. Great way to foster sense of ownership and engagement with local population</w:t>
            </w:r>
          </w:p>
          <w:p w14:paraId="2A799A40" w14:textId="77777777" w:rsidR="00260DD7" w:rsidRPr="003D65BB" w:rsidRDefault="00260DD7" w:rsidP="00260DD7">
            <w:pPr>
              <w:pStyle w:val="ListParagraph"/>
              <w:numPr>
                <w:ilvl w:val="0"/>
                <w:numId w:val="10"/>
              </w:numPr>
              <w:rPr>
                <w:sz w:val="22"/>
                <w:szCs w:val="22"/>
              </w:rPr>
            </w:pPr>
            <w:r w:rsidRPr="003D65BB">
              <w:rPr>
                <w:sz w:val="22"/>
                <w:szCs w:val="22"/>
              </w:rPr>
              <w:t>Working with communities to increase opportunities – need to make clear it’s about involving communities in decision making process, not just commenting on decisions that have been made. Also feeding back positive stories to the communities down the line.</w:t>
            </w:r>
          </w:p>
          <w:p w14:paraId="161F55AE" w14:textId="77777777" w:rsidR="00260DD7" w:rsidRPr="003D65BB" w:rsidRDefault="00260DD7" w:rsidP="005E37C4">
            <w:pPr>
              <w:pStyle w:val="ListParagraph"/>
              <w:ind w:left="360"/>
              <w:rPr>
                <w:sz w:val="22"/>
                <w:szCs w:val="22"/>
              </w:rPr>
            </w:pPr>
          </w:p>
        </w:tc>
        <w:tc>
          <w:tcPr>
            <w:tcW w:w="2176" w:type="dxa"/>
            <w:tcBorders>
              <w:top w:val="single" w:sz="4" w:space="0" w:color="auto"/>
            </w:tcBorders>
          </w:tcPr>
          <w:p w14:paraId="4B26B22D" w14:textId="77777777" w:rsidR="00260DD7" w:rsidRPr="003D65BB" w:rsidRDefault="00260DD7" w:rsidP="005E37C4">
            <w:pPr>
              <w:rPr>
                <w:sz w:val="22"/>
                <w:szCs w:val="22"/>
              </w:rPr>
            </w:pPr>
          </w:p>
          <w:p w14:paraId="268E4A81" w14:textId="77777777" w:rsidR="00260DD7" w:rsidRPr="003D65BB" w:rsidRDefault="00260DD7" w:rsidP="005E37C4">
            <w:pPr>
              <w:rPr>
                <w:sz w:val="22"/>
                <w:szCs w:val="22"/>
              </w:rPr>
            </w:pPr>
          </w:p>
          <w:p w14:paraId="3BCD0EC1" w14:textId="77777777" w:rsidR="00260DD7" w:rsidRPr="003D65BB" w:rsidRDefault="00260DD7" w:rsidP="005E37C4">
            <w:pPr>
              <w:rPr>
                <w:sz w:val="22"/>
                <w:szCs w:val="22"/>
              </w:rPr>
            </w:pPr>
          </w:p>
          <w:p w14:paraId="44BBDE6D" w14:textId="77777777" w:rsidR="00260DD7" w:rsidRPr="003D65BB" w:rsidRDefault="00260DD7" w:rsidP="005E37C4">
            <w:pPr>
              <w:rPr>
                <w:sz w:val="22"/>
                <w:szCs w:val="22"/>
              </w:rPr>
            </w:pPr>
            <w:r w:rsidRPr="003D65BB">
              <w:rPr>
                <w:sz w:val="22"/>
                <w:szCs w:val="22"/>
              </w:rPr>
              <w:t>GAT (although not lead, but working as delivery partner)</w:t>
            </w:r>
          </w:p>
          <w:p w14:paraId="7650CD0B" w14:textId="77777777" w:rsidR="00260DD7" w:rsidRPr="003D65BB" w:rsidRDefault="00260DD7" w:rsidP="005E37C4">
            <w:pPr>
              <w:rPr>
                <w:sz w:val="22"/>
                <w:szCs w:val="22"/>
              </w:rPr>
            </w:pPr>
          </w:p>
        </w:tc>
      </w:tr>
      <w:tr w:rsidR="00260DD7" w:rsidRPr="003D65BB" w14:paraId="7721D976" w14:textId="77777777" w:rsidTr="005E37C4">
        <w:trPr>
          <w:trHeight w:val="1552"/>
          <w:jc w:val="center"/>
        </w:trPr>
        <w:tc>
          <w:tcPr>
            <w:tcW w:w="1857" w:type="dxa"/>
            <w:vMerge/>
          </w:tcPr>
          <w:p w14:paraId="18A17E36" w14:textId="77777777" w:rsidR="00260DD7" w:rsidRPr="003D65BB" w:rsidRDefault="00260DD7" w:rsidP="005E37C4">
            <w:pPr>
              <w:rPr>
                <w:b/>
                <w:sz w:val="22"/>
                <w:szCs w:val="22"/>
              </w:rPr>
            </w:pPr>
          </w:p>
        </w:tc>
        <w:tc>
          <w:tcPr>
            <w:tcW w:w="1275" w:type="dxa"/>
          </w:tcPr>
          <w:p w14:paraId="06738FD3" w14:textId="77777777" w:rsidR="00260DD7" w:rsidRPr="003D65BB" w:rsidRDefault="00260DD7" w:rsidP="005E37C4">
            <w:pPr>
              <w:rPr>
                <w:sz w:val="22"/>
                <w:szCs w:val="22"/>
              </w:rPr>
            </w:pPr>
            <w:r w:rsidRPr="003D65BB">
              <w:rPr>
                <w:sz w:val="22"/>
                <w:szCs w:val="22"/>
              </w:rPr>
              <w:t>2</w:t>
            </w:r>
          </w:p>
        </w:tc>
        <w:tc>
          <w:tcPr>
            <w:tcW w:w="10427" w:type="dxa"/>
          </w:tcPr>
          <w:p w14:paraId="1A613997" w14:textId="77777777" w:rsidR="00260DD7" w:rsidRPr="003D65BB" w:rsidRDefault="00260DD7" w:rsidP="00260DD7">
            <w:pPr>
              <w:pStyle w:val="ListParagraph"/>
              <w:numPr>
                <w:ilvl w:val="0"/>
                <w:numId w:val="14"/>
              </w:numPr>
              <w:rPr>
                <w:sz w:val="22"/>
                <w:szCs w:val="22"/>
              </w:rPr>
            </w:pPr>
            <w:r w:rsidRPr="003D65BB">
              <w:rPr>
                <w:sz w:val="22"/>
                <w:szCs w:val="22"/>
              </w:rPr>
              <w:t>Community wealth building  will be crucial and will feed into the wider natural capital.</w:t>
            </w:r>
          </w:p>
          <w:p w14:paraId="1EEB2894" w14:textId="77777777" w:rsidR="00260DD7" w:rsidRPr="003D65BB" w:rsidRDefault="00260DD7" w:rsidP="00260DD7">
            <w:pPr>
              <w:pStyle w:val="ListParagraph"/>
              <w:numPr>
                <w:ilvl w:val="0"/>
                <w:numId w:val="14"/>
              </w:numPr>
              <w:rPr>
                <w:sz w:val="22"/>
                <w:szCs w:val="22"/>
              </w:rPr>
            </w:pPr>
            <w:r w:rsidRPr="003D65BB">
              <w:rPr>
                <w:sz w:val="22"/>
                <w:szCs w:val="22"/>
              </w:rPr>
              <w:t xml:space="preserve">Historic and Environment Scotland  – opportunity to open up spaces around ancient monuments within woodlands to enhance the cultural benefits to woodlands </w:t>
            </w:r>
          </w:p>
          <w:p w14:paraId="3E807D9F" w14:textId="77777777" w:rsidR="00260DD7" w:rsidRPr="003D65BB" w:rsidRDefault="00260DD7" w:rsidP="00260DD7">
            <w:pPr>
              <w:pStyle w:val="ListParagraph"/>
              <w:numPr>
                <w:ilvl w:val="0"/>
                <w:numId w:val="14"/>
              </w:numPr>
              <w:rPr>
                <w:sz w:val="22"/>
                <w:szCs w:val="22"/>
              </w:rPr>
            </w:pPr>
            <w:r w:rsidRPr="003D65BB">
              <w:rPr>
                <w:sz w:val="22"/>
                <w:szCs w:val="22"/>
              </w:rPr>
              <w:t xml:space="preserve">Outreach work with communities to ensure active engagement on broader areas not just accessing the woodlands but their wider management and development.  </w:t>
            </w:r>
          </w:p>
          <w:p w14:paraId="62601E04" w14:textId="77777777" w:rsidR="00260DD7" w:rsidRPr="003D65BB" w:rsidRDefault="00260DD7" w:rsidP="005E37C4">
            <w:pPr>
              <w:pStyle w:val="ListParagraph"/>
              <w:ind w:left="360"/>
              <w:rPr>
                <w:sz w:val="22"/>
                <w:szCs w:val="22"/>
              </w:rPr>
            </w:pPr>
          </w:p>
        </w:tc>
        <w:tc>
          <w:tcPr>
            <w:tcW w:w="2176" w:type="dxa"/>
          </w:tcPr>
          <w:p w14:paraId="1C6C76D1" w14:textId="77777777" w:rsidR="00260DD7" w:rsidRPr="003D65BB" w:rsidRDefault="00260DD7" w:rsidP="005E37C4">
            <w:pPr>
              <w:rPr>
                <w:sz w:val="22"/>
                <w:szCs w:val="22"/>
              </w:rPr>
            </w:pPr>
          </w:p>
          <w:p w14:paraId="0816F0F8" w14:textId="77777777" w:rsidR="00260DD7" w:rsidRPr="003D65BB" w:rsidRDefault="00260DD7" w:rsidP="005E37C4">
            <w:pPr>
              <w:rPr>
                <w:sz w:val="22"/>
                <w:szCs w:val="22"/>
              </w:rPr>
            </w:pPr>
          </w:p>
          <w:p w14:paraId="732700AE" w14:textId="77777777" w:rsidR="00260DD7" w:rsidRPr="003D65BB" w:rsidRDefault="00260DD7" w:rsidP="005E37C4">
            <w:pPr>
              <w:rPr>
                <w:sz w:val="22"/>
                <w:szCs w:val="22"/>
              </w:rPr>
            </w:pPr>
          </w:p>
          <w:p w14:paraId="3A5201F5" w14:textId="77777777" w:rsidR="00260DD7" w:rsidRPr="003D65BB" w:rsidRDefault="00260DD7" w:rsidP="005E37C4">
            <w:pPr>
              <w:rPr>
                <w:sz w:val="22"/>
                <w:szCs w:val="22"/>
              </w:rPr>
            </w:pPr>
            <w:r>
              <w:rPr>
                <w:sz w:val="22"/>
                <w:szCs w:val="22"/>
              </w:rPr>
              <w:t>National P</w:t>
            </w:r>
            <w:r w:rsidRPr="003D65BB">
              <w:rPr>
                <w:sz w:val="22"/>
                <w:szCs w:val="22"/>
              </w:rPr>
              <w:t>arks</w:t>
            </w:r>
          </w:p>
        </w:tc>
      </w:tr>
    </w:tbl>
    <w:p w14:paraId="68A06C51" w14:textId="77777777" w:rsidR="00260DD7" w:rsidRPr="003D65BB" w:rsidRDefault="00260DD7" w:rsidP="00260DD7">
      <w:pPr>
        <w:rPr>
          <w:b/>
          <w:sz w:val="22"/>
          <w:szCs w:val="22"/>
        </w:rPr>
      </w:pPr>
    </w:p>
    <w:p w14:paraId="6D68415B" w14:textId="77777777" w:rsidR="00927A5B" w:rsidRPr="00927A5B" w:rsidRDefault="00927A5B" w:rsidP="00927A5B">
      <w:pPr>
        <w:rPr>
          <w:rFonts w:cs="Arial"/>
          <w:szCs w:val="24"/>
          <w:lang w:eastAsia="en-GB"/>
        </w:rPr>
      </w:pPr>
    </w:p>
    <w:sectPr w:rsidR="00927A5B" w:rsidRPr="00927A5B" w:rsidSect="00260DD7">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24350C"/>
    <w:multiLevelType w:val="hybridMultilevel"/>
    <w:tmpl w:val="7AAA4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9F30A6"/>
    <w:multiLevelType w:val="hybridMultilevel"/>
    <w:tmpl w:val="16369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5F4CB5"/>
    <w:multiLevelType w:val="multilevel"/>
    <w:tmpl w:val="1EBE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C42B8"/>
    <w:multiLevelType w:val="hybridMultilevel"/>
    <w:tmpl w:val="7E8E7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116F6C"/>
    <w:multiLevelType w:val="hybridMultilevel"/>
    <w:tmpl w:val="AB2A1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965014"/>
    <w:multiLevelType w:val="hybridMultilevel"/>
    <w:tmpl w:val="ACF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6D325D25"/>
    <w:multiLevelType w:val="hybridMultilevel"/>
    <w:tmpl w:val="620E3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5C6099"/>
    <w:multiLevelType w:val="hybridMultilevel"/>
    <w:tmpl w:val="2326E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0"/>
  </w:num>
  <w:num w:numId="4">
    <w:abstractNumId w:val="0"/>
  </w:num>
  <w:num w:numId="5">
    <w:abstractNumId w:val="7"/>
  </w:num>
  <w:num w:numId="6">
    <w:abstractNumId w:val="0"/>
  </w:num>
  <w:num w:numId="7">
    <w:abstractNumId w:val="3"/>
  </w:num>
  <w:num w:numId="8">
    <w:abstractNumId w:val="8"/>
  </w:num>
  <w:num w:numId="9">
    <w:abstractNumId w:val="6"/>
  </w:num>
  <w:num w:numId="10">
    <w:abstractNumId w:val="1"/>
  </w:num>
  <w:num w:numId="11">
    <w:abstractNumId w:val="5"/>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50"/>
    <w:rsid w:val="00027C27"/>
    <w:rsid w:val="0006386C"/>
    <w:rsid w:val="000C0CF4"/>
    <w:rsid w:val="00260DD7"/>
    <w:rsid w:val="00281579"/>
    <w:rsid w:val="00306C61"/>
    <w:rsid w:val="00333FD4"/>
    <w:rsid w:val="0037582B"/>
    <w:rsid w:val="00857548"/>
    <w:rsid w:val="00927A5B"/>
    <w:rsid w:val="00945707"/>
    <w:rsid w:val="009B7615"/>
    <w:rsid w:val="00B51BDC"/>
    <w:rsid w:val="00B561C0"/>
    <w:rsid w:val="00B773CE"/>
    <w:rsid w:val="00C91823"/>
    <w:rsid w:val="00D008AB"/>
    <w:rsid w:val="00DE2F50"/>
    <w:rsid w:val="00ED297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C342"/>
  <w15:chartTrackingRefBased/>
  <w15:docId w15:val="{F7AD465A-EAE3-4BAE-B1D3-13E5248E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semiHidden/>
    <w:unhideWhenUsed/>
    <w:rsid w:val="00DE2F50"/>
    <w:pPr>
      <w:spacing w:before="100" w:beforeAutospacing="1" w:after="100" w:afterAutospacing="1"/>
    </w:pPr>
    <w:rPr>
      <w:rFonts w:ascii="Times New Roman" w:hAnsi="Times New Roman"/>
      <w:szCs w:val="24"/>
      <w:lang w:eastAsia="en-GB"/>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927A5B"/>
    <w:pPr>
      <w:ind w:left="720"/>
      <w:contextualSpacing/>
    </w:pPr>
  </w:style>
  <w:style w:type="table" w:styleId="TableGrid">
    <w:name w:val="Table Grid"/>
    <w:basedOn w:val="TableNormal"/>
    <w:uiPriority w:val="39"/>
    <w:rsid w:val="00260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260DD7"/>
    <w:rPr>
      <w:rFonts w:ascii="Arial" w:hAnsi="Arial" w:cs="Times New Roman"/>
      <w:sz w:val="24"/>
      <w:szCs w:val="20"/>
    </w:rPr>
  </w:style>
  <w:style w:type="character" w:styleId="CommentReference">
    <w:name w:val="annotation reference"/>
    <w:basedOn w:val="DefaultParagraphFont"/>
    <w:uiPriority w:val="99"/>
    <w:semiHidden/>
    <w:unhideWhenUsed/>
    <w:rsid w:val="00945707"/>
    <w:rPr>
      <w:sz w:val="16"/>
      <w:szCs w:val="16"/>
    </w:rPr>
  </w:style>
  <w:style w:type="paragraph" w:styleId="CommentText">
    <w:name w:val="annotation text"/>
    <w:basedOn w:val="Normal"/>
    <w:link w:val="CommentTextChar"/>
    <w:uiPriority w:val="99"/>
    <w:semiHidden/>
    <w:unhideWhenUsed/>
    <w:rsid w:val="00945707"/>
    <w:rPr>
      <w:sz w:val="20"/>
    </w:rPr>
  </w:style>
  <w:style w:type="character" w:customStyle="1" w:styleId="CommentTextChar">
    <w:name w:val="Comment Text Char"/>
    <w:basedOn w:val="DefaultParagraphFont"/>
    <w:link w:val="CommentText"/>
    <w:uiPriority w:val="99"/>
    <w:semiHidden/>
    <w:rsid w:val="0094570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45707"/>
    <w:rPr>
      <w:b/>
      <w:bCs/>
    </w:rPr>
  </w:style>
  <w:style w:type="character" w:customStyle="1" w:styleId="CommentSubjectChar">
    <w:name w:val="Comment Subject Char"/>
    <w:basedOn w:val="CommentTextChar"/>
    <w:link w:val="CommentSubject"/>
    <w:uiPriority w:val="99"/>
    <w:semiHidden/>
    <w:rsid w:val="00945707"/>
    <w:rPr>
      <w:rFonts w:ascii="Arial" w:hAnsi="Arial" w:cs="Times New Roman"/>
      <w:b/>
      <w:bCs/>
      <w:sz w:val="20"/>
      <w:szCs w:val="20"/>
    </w:rPr>
  </w:style>
  <w:style w:type="paragraph" w:styleId="BalloonText">
    <w:name w:val="Balloon Text"/>
    <w:basedOn w:val="Normal"/>
    <w:link w:val="BalloonTextChar"/>
    <w:uiPriority w:val="99"/>
    <w:semiHidden/>
    <w:unhideWhenUsed/>
    <w:rsid w:val="00945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053705">
      <w:bodyDiv w:val="1"/>
      <w:marLeft w:val="0"/>
      <w:marRight w:val="0"/>
      <w:marTop w:val="0"/>
      <w:marBottom w:val="0"/>
      <w:divBdr>
        <w:top w:val="none" w:sz="0" w:space="0" w:color="auto"/>
        <w:left w:val="none" w:sz="0" w:space="0" w:color="auto"/>
        <w:bottom w:val="none" w:sz="0" w:space="0" w:color="auto"/>
        <w:right w:val="none" w:sz="0" w:space="0" w:color="auto"/>
      </w:divBdr>
      <w:divsChild>
        <w:div w:id="298802704">
          <w:marLeft w:val="0"/>
          <w:marRight w:val="0"/>
          <w:marTop w:val="0"/>
          <w:marBottom w:val="0"/>
          <w:divBdr>
            <w:top w:val="none" w:sz="0" w:space="0" w:color="auto"/>
            <w:left w:val="none" w:sz="0" w:space="0" w:color="auto"/>
            <w:bottom w:val="none" w:sz="0" w:space="0" w:color="auto"/>
            <w:right w:val="none" w:sz="0" w:space="0" w:color="auto"/>
          </w:divBdr>
          <w:divsChild>
            <w:div w:id="2121605113">
              <w:marLeft w:val="0"/>
              <w:marRight w:val="0"/>
              <w:marTop w:val="0"/>
              <w:marBottom w:val="0"/>
              <w:divBdr>
                <w:top w:val="none" w:sz="0" w:space="0" w:color="auto"/>
                <w:left w:val="none" w:sz="0" w:space="0" w:color="auto"/>
                <w:bottom w:val="none" w:sz="0" w:space="0" w:color="auto"/>
                <w:right w:val="none" w:sz="0" w:space="0" w:color="auto"/>
              </w:divBdr>
              <w:divsChild>
                <w:div w:id="4606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5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acae92a5dcb449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A38159084</value>
    </field>
    <field name="Objective-Title">
      <value order="0">National Forestry Stakeholder Group meeting 11 May 22 - note of meeting</value>
    </field>
    <field name="Objective-Description">
      <value order="0"/>
    </field>
    <field name="Objective-CreationStamp">
      <value order="0">2022-05-20T09:19:22Z</value>
    </field>
    <field name="Objective-IsApproved">
      <value order="0">false</value>
    </field>
    <field name="Objective-IsPublished">
      <value order="0">false</value>
    </field>
    <field name="Objective-DatePublished">
      <value order="0"/>
    </field>
    <field name="Objective-ModificationStamp">
      <value order="0">2022-05-24T09:28:11Z</value>
    </field>
    <field name="Objective-Owner">
      <value order="0">Nicolson, Amy A (U320942)</value>
    </field>
    <field name="Objective-Path">
      <value order="0">Objective Global Folder:Scottish Forestry File Plan:Forestry:Forestry Strategy:Advice and Policy - Forestry Strategy (Scottish Forestry):Forestry Strategy - Policy Implementation Plan - (2020-2022): 2020-2025</value>
    </field>
    <field name="Objective-Parent">
      <value order="0">Forestry Strategy - Policy Implementation Plan - (2020-2022): 2020-2025</value>
    </field>
    <field name="Objective-State">
      <value order="0">Being Drafted</value>
    </field>
    <field name="Objective-VersionId">
      <value order="0">vA56549723</value>
    </field>
    <field name="Objective-Version">
      <value order="0">0.4</value>
    </field>
    <field name="Objective-VersionNumber">
      <value order="0">4</value>
    </field>
    <field name="Objective-VersionComment">
      <value order="0"/>
    </field>
    <field name="Objective-FileNumber">
      <value order="0">POL/33350</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Aldred J (James)</dc:creator>
  <cp:keywords/>
  <dc:description/>
  <cp:lastModifiedBy>Nicolson A (Amy)</cp:lastModifiedBy>
  <cp:revision>6</cp:revision>
  <dcterms:created xsi:type="dcterms:W3CDTF">2022-05-19T09:00:00Z</dcterms:created>
  <dcterms:modified xsi:type="dcterms:W3CDTF">2022-05-24T09:28:00Z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A38159084</vt:lpwstr>
  </property>
  <property fmtid="{D5CDD505-2E9C-101B-9397-08002B2CF9AE}" pid="4" name="Objective-Title">
    <vt:lpwstr>National Forestry Stakeholder Group meeting 11 May 22 - note of meeting</vt:lpwstr>
  </property>
  <property fmtid="{D5CDD505-2E9C-101B-9397-08002B2CF9AE}" pid="5" name="Objective-Description">
    <vt:lpwstr/>
  </property>
  <property fmtid="{D5CDD505-2E9C-101B-9397-08002B2CF9AE}" pid="6" name="Objective-CreationStamp">
    <vt:filetime>2022-05-20T09:19:22Z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2022-05-24T09:28:11Z</vt:filetime>
  </property>
  <property fmtid="{D5CDD505-2E9C-101B-9397-08002B2CF9AE}" pid="11" name="Objective-Owner">
    <vt:lpwstr>Nicolson, Amy A (U320942)</vt:lpwstr>
  </property>
  <property fmtid="{D5CDD505-2E9C-101B-9397-08002B2CF9AE}" pid="12" name="Objective-Path">
    <vt:lpwstr>Objective Global Folder:Scottish Forestry File Plan:Forestry:Forestry Strategy:Advice and Policy - Forestry Strategy (Scottish Forestry):Forestry Strategy - Policy Implementation Plan - (2020-2022): 2020-2025</vt:lpwstr>
  </property>
  <property fmtid="{D5CDD505-2E9C-101B-9397-08002B2CF9AE}" pid="13" name="Objective-Parent">
    <vt:lpwstr>Forestry Strategy - Policy Implementation Plan - (2020-2022): 2020-2025</vt:lpwstr>
  </property>
  <property fmtid="{D5CDD505-2E9C-101B-9397-08002B2CF9AE}" pid="14" name="Objective-State">
    <vt:lpwstr>Being Drafted</vt:lpwstr>
  </property>
  <property fmtid="{D5CDD505-2E9C-101B-9397-08002B2CF9AE}" pid="15" name="Objective-VersionId">
    <vt:lpwstr>vA56549723</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POL/33350</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