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776AF25" w14:textId="316CF0D9" w:rsidR="00FB2E47" w:rsidRDefault="00FB2E47">
      <w:pPr>
        <w:rPr>
          <w:b/>
          <w:color w:val="FF0000"/>
        </w:rPr>
      </w:pPr>
      <w:r>
        <w:rPr>
          <w:noProof/>
          <w:lang w:eastAsia="en-GB"/>
        </w:rPr>
        <mc:AlternateContent>
          <mc:Choice Requires="wps">
            <w:drawing>
              <wp:anchor distT="0" distB="0" distL="114300" distR="114300" simplePos="0" relativeHeight="251666432" behindDoc="0" locked="0" layoutInCell="1" allowOverlap="1" wp14:anchorId="15779E31" wp14:editId="4328A5E9">
                <wp:simplePos x="0" y="0"/>
                <wp:positionH relativeFrom="column">
                  <wp:posOffset>2057400</wp:posOffset>
                </wp:positionH>
                <wp:positionV relativeFrom="paragraph">
                  <wp:posOffset>361950</wp:posOffset>
                </wp:positionV>
                <wp:extent cx="3543300" cy="1143000"/>
                <wp:effectExtent l="0" t="0" r="2540" b="1905"/>
                <wp:wrapTight wrapText="bothSides">
                  <wp:wrapPolygon edited="0">
                    <wp:start x="0" y="0"/>
                    <wp:lineTo x="21600" y="0"/>
                    <wp:lineTo x="21600" y="21600"/>
                    <wp:lineTo x="0" y="21600"/>
                    <wp:lineTo x="0" y="0"/>
                  </wp:wrapPolygon>
                </wp:wrapTight>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A8385" w14:textId="77777777" w:rsidR="00FB2E47" w:rsidRPr="00072C66" w:rsidRDefault="00FB2E47" w:rsidP="00FB2E47">
                            <w:pPr>
                              <w:pStyle w:val="NormalParagraphStyle"/>
                              <w:rPr>
                                <w:rFonts w:ascii="Georgia" w:hAnsi="Georgia"/>
                                <w:color w:val="25907C"/>
                                <w:sz w:val="56"/>
                                <w:szCs w:val="56"/>
                              </w:rPr>
                            </w:pPr>
                            <w:r>
                              <w:rPr>
                                <w:rFonts w:ascii="Georgia" w:hAnsi="Georgia"/>
                                <w:color w:val="25907C"/>
                                <w:sz w:val="56"/>
                                <w:szCs w:val="56"/>
                              </w:rPr>
                              <w:t xml:space="preserve">Scottish Forestry </w:t>
                            </w:r>
                          </w:p>
                          <w:p w14:paraId="768C3D5E" w14:textId="42F99F00" w:rsidR="00FB2E47" w:rsidRPr="00AE124B" w:rsidRDefault="00FB2E47" w:rsidP="00AE124B">
                            <w:pPr>
                              <w:pStyle w:val="NormalParagraphStyle"/>
                              <w:rPr>
                                <w:rFonts w:ascii="Arial-BoldMT" w:hAnsi="Arial-BoldMT" w:cs="Arial-BoldMT"/>
                                <w:color w:val="7F7F7F"/>
                                <w:sz w:val="32"/>
                                <w:szCs w:val="32"/>
                              </w:rPr>
                            </w:pPr>
                            <w:r w:rsidRPr="00333B5B">
                              <w:rPr>
                                <w:rFonts w:ascii="Arial-BoldMT" w:hAnsi="Arial-BoldMT" w:cs="Arial-BoldMT"/>
                                <w:color w:val="7F7F7F"/>
                                <w:sz w:val="32"/>
                                <w:szCs w:val="32"/>
                              </w:rPr>
                              <w:t>Records Management P</w:t>
                            </w:r>
                            <w:r>
                              <w:rPr>
                                <w:rFonts w:ascii="Arial-BoldMT" w:hAnsi="Arial-BoldMT" w:cs="Arial-BoldMT"/>
                                <w:color w:val="7F7F7F"/>
                                <w:sz w:val="32"/>
                                <w:szCs w:val="32"/>
                              </w:rPr>
                              <w:t>olicy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79E31" id="_x0000_t202" coordsize="21600,21600" o:spt="202" path="m,l,21600r21600,l21600,xe">
                <v:stroke joinstyle="miter"/>
                <v:path gradientshapeok="t" o:connecttype="rect"/>
              </v:shapetype>
              <v:shape id="Text Box 3" o:spid="_x0000_s1026" type="#_x0000_t202" style="position:absolute;margin-left:162pt;margin-top:28.5pt;width:279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" filled="f" stroked="f">
                <v:textbox inset=",7.2pt,,7.2pt">
                  <w:txbxContent>
                    <w:p w14:paraId="2AEA8385" w14:textId="77777777" w:rsidR="00FB2E47" w:rsidRPr="00072C66" w:rsidRDefault="00FB2E47" w:rsidP="00FB2E47">
                      <w:pPr>
                        <w:pStyle w:val="NormalParagraphStyle"/>
                        <w:rPr>
                          <w:rFonts w:ascii="Georgia" w:hAnsi="Georgia"/>
                          <w:color w:val="25907C"/>
                          <w:sz w:val="56"/>
                          <w:szCs w:val="56"/>
                        </w:rPr>
                      </w:pPr>
                      <w:r>
                        <w:rPr>
                          <w:rFonts w:ascii="Georgia" w:hAnsi="Georgia"/>
                          <w:color w:val="25907C"/>
                          <w:sz w:val="56"/>
                          <w:szCs w:val="56"/>
                        </w:rPr>
                        <w:t xml:space="preserve">Scottish Forestry </w:t>
                      </w:r>
                    </w:p>
                    <w:p w14:paraId="768C3D5E" w14:textId="42F99F00" w:rsidR="00FB2E47" w:rsidRPr="00AE124B" w:rsidRDefault="00FB2E47" w:rsidP="00AE124B">
                      <w:pPr>
                        <w:pStyle w:val="NormalParagraphStyle"/>
                        <w:rPr>
                          <w:rFonts w:ascii="Arial-BoldMT" w:hAnsi="Arial-BoldMT" w:cs="Arial-BoldMT"/>
                          <w:color w:val="7F7F7F"/>
                          <w:sz w:val="32"/>
                          <w:szCs w:val="32"/>
                        </w:rPr>
                      </w:pPr>
                      <w:r w:rsidRPr="00333B5B">
                        <w:rPr>
                          <w:rFonts w:ascii="Arial-BoldMT" w:hAnsi="Arial-BoldMT" w:cs="Arial-BoldMT"/>
                          <w:color w:val="7F7F7F"/>
                          <w:sz w:val="32"/>
                          <w:szCs w:val="32"/>
                        </w:rPr>
                        <w:t>Records Management P</w:t>
                      </w:r>
                      <w:r>
                        <w:rPr>
                          <w:rFonts w:ascii="Arial-BoldMT" w:hAnsi="Arial-BoldMT" w:cs="Arial-BoldMT"/>
                          <w:color w:val="7F7F7F"/>
                          <w:sz w:val="32"/>
                          <w:szCs w:val="32"/>
                        </w:rPr>
                        <w:t>olicy</w:t>
                      </w:r>
                    </w:p>
                  </w:txbxContent>
                </v:textbox>
                <w10:wrap type="tight"/>
              </v:shape>
            </w:pict>
          </mc:Fallback>
        </mc:AlternateContent>
      </w:r>
      <w:r>
        <w:rPr>
          <w:noProof/>
          <w:lang w:eastAsia="en-GB"/>
        </w:rPr>
        <w:drawing>
          <wp:anchor distT="0" distB="0" distL="114300" distR="114300" simplePos="0" relativeHeight="251664384" behindDoc="1" locked="0" layoutInCell="1" allowOverlap="1" wp14:anchorId="574D0B58" wp14:editId="0395780B">
            <wp:simplePos x="0" y="0"/>
            <wp:positionH relativeFrom="column">
              <wp:posOffset>-914400</wp:posOffset>
            </wp:positionH>
            <wp:positionV relativeFrom="paragraph">
              <wp:posOffset>-904875</wp:posOffset>
            </wp:positionV>
            <wp:extent cx="7599680" cy="10752455"/>
            <wp:effectExtent l="0" t="0" r="0" b="0"/>
            <wp:wrapNone/>
            <wp:docPr id="8" name="Picture 8" descr="Internal doc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nal doc_cov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9680" cy="1075245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FF0000"/>
        </w:rPr>
        <w:br w:type="page"/>
      </w:r>
    </w:p>
    <w:p w14:paraId="4F491D5F" w14:textId="29479CCF" w:rsidR="002B15EE" w:rsidRPr="00D31AC3" w:rsidRDefault="005B67C7" w:rsidP="00191DE3">
      <w:pPr>
        <w:rPr>
          <w:b/>
        </w:rPr>
      </w:pPr>
      <w:r>
        <w:rPr>
          <w:b/>
        </w:rPr>
        <w:lastRenderedPageBreak/>
        <w:t>1.</w:t>
      </w:r>
      <w:r w:rsidR="007D664F">
        <w:rPr>
          <w:b/>
        </w:rPr>
        <w:t xml:space="preserve"> </w:t>
      </w:r>
      <w:r w:rsidR="00E675D8">
        <w:rPr>
          <w:b/>
        </w:rPr>
        <w:t>Purpose</w:t>
      </w:r>
      <w:r w:rsidR="00191DE3">
        <w:rPr>
          <w:b/>
        </w:rPr>
        <w:t xml:space="preserve"> </w:t>
      </w:r>
      <w:r w:rsidR="00E675D8">
        <w:rPr>
          <w:b/>
        </w:rPr>
        <w:t>and Scope</w:t>
      </w:r>
    </w:p>
    <w:p w14:paraId="0F572B71" w14:textId="4E7CC623" w:rsidR="00D31AC3" w:rsidRDefault="00191DE3" w:rsidP="00191DE3">
      <w:r>
        <w:t xml:space="preserve">The purpose of this policy is to outline </w:t>
      </w:r>
      <w:r w:rsidR="00FB2E47">
        <w:t>our</w:t>
      </w:r>
      <w:r>
        <w:t xml:space="preserve"> approach to creating and managing </w:t>
      </w:r>
      <w:r w:rsidR="00933C58">
        <w:t xml:space="preserve">our </w:t>
      </w:r>
      <w:r>
        <w:t>inf</w:t>
      </w:r>
      <w:r w:rsidR="00933C58">
        <w:t>ormation and records</w:t>
      </w:r>
      <w:r>
        <w:t>.</w:t>
      </w:r>
      <w:r w:rsidR="007D664F">
        <w:t xml:space="preserve"> </w:t>
      </w:r>
      <w:r w:rsidR="00D31AC3">
        <w:t>It fulfils our obligations under the Public Records (Scotland) Act 2011.</w:t>
      </w:r>
      <w:r w:rsidR="007D664F">
        <w:t xml:space="preserve"> </w:t>
      </w:r>
      <w:r w:rsidR="00D31AC3">
        <w:rPr>
          <w:i/>
        </w:rPr>
        <w:t xml:space="preserve"> </w:t>
      </w:r>
      <w:r w:rsidR="00D31AC3">
        <w:t xml:space="preserve">This policy is the cornerstone for related records management standards, procedures and guidelines, and sits alongside </w:t>
      </w:r>
      <w:r w:rsidR="00FB2E47">
        <w:t>our</w:t>
      </w:r>
      <w:r w:rsidR="00D31AC3">
        <w:t xml:space="preserve"> Records Management Plan.</w:t>
      </w:r>
      <w:r w:rsidR="007D664F">
        <w:t xml:space="preserve"> </w:t>
      </w:r>
    </w:p>
    <w:p w14:paraId="4FDA0517" w14:textId="77777777" w:rsidR="00D31AC3" w:rsidRDefault="00D31AC3" w:rsidP="00191DE3"/>
    <w:p w14:paraId="7015B6E5" w14:textId="0D19B71A" w:rsidR="00191DE3" w:rsidRDefault="00191DE3" w:rsidP="00191DE3">
      <w:r>
        <w:t>It informs both our staff and stakeholders about how we will manage our information and records safely and effectively.</w:t>
      </w:r>
      <w:r w:rsidR="007D664F">
        <w:t xml:space="preserve"> </w:t>
      </w:r>
      <w:r w:rsidR="00D31AC3">
        <w:t xml:space="preserve">With the </w:t>
      </w:r>
      <w:r w:rsidR="00D31AC3" w:rsidRPr="00D31AC3">
        <w:t>effective implementation of this policy, staff and stakeholders should be assured that our records management is trustworthy.</w:t>
      </w:r>
      <w:r w:rsidR="007D664F">
        <w:t xml:space="preserve"> </w:t>
      </w:r>
      <w:r w:rsidR="00D31AC3" w:rsidRPr="00D31AC3">
        <w:t xml:space="preserve">It will ensure that </w:t>
      </w:r>
      <w:r w:rsidR="002B15EE" w:rsidRPr="00D31AC3">
        <w:t xml:space="preserve">staff </w:t>
      </w:r>
      <w:r w:rsidR="00D31AC3" w:rsidRPr="00D31AC3">
        <w:t xml:space="preserve">understand how they should be managing information as part of their job role, and </w:t>
      </w:r>
      <w:r w:rsidR="002B15EE" w:rsidRPr="00D31AC3">
        <w:t>are supported and trained</w:t>
      </w:r>
      <w:r w:rsidR="00D31AC3" w:rsidRPr="00D31AC3">
        <w:t xml:space="preserve"> to do so.</w:t>
      </w:r>
      <w:r w:rsidR="007D664F">
        <w:t xml:space="preserve"> </w:t>
      </w:r>
    </w:p>
    <w:p w14:paraId="0C16509A" w14:textId="77777777" w:rsidR="00191DE3" w:rsidRDefault="00191DE3" w:rsidP="00191DE3">
      <w:r>
        <w:t xml:space="preserve"> </w:t>
      </w:r>
    </w:p>
    <w:p w14:paraId="4F1EDC84" w14:textId="58E22F11" w:rsidR="00191DE3" w:rsidRDefault="00191DE3" w:rsidP="00191DE3">
      <w:r>
        <w:t xml:space="preserve">In implementing this policy, </w:t>
      </w:r>
      <w:r w:rsidR="00FB2E47">
        <w:t>we</w:t>
      </w:r>
      <w:r>
        <w:t xml:space="preserve"> will ensure that:</w:t>
      </w:r>
    </w:p>
    <w:p w14:paraId="6DFE931C" w14:textId="77777777" w:rsidR="00191DE3" w:rsidRDefault="00191DE3" w:rsidP="00D44D35">
      <w:pPr>
        <w:pStyle w:val="ListParagraph"/>
        <w:numPr>
          <w:ilvl w:val="0"/>
          <w:numId w:val="8"/>
        </w:numPr>
      </w:pPr>
      <w:r>
        <w:t>Our information and records are appropriately ordered, annotated and readily accessible</w:t>
      </w:r>
    </w:p>
    <w:p w14:paraId="5A5E8D3C" w14:textId="77777777" w:rsidR="00191DE3" w:rsidRDefault="00191DE3" w:rsidP="00D44D35">
      <w:pPr>
        <w:pStyle w:val="ListParagraph"/>
        <w:numPr>
          <w:ilvl w:val="0"/>
          <w:numId w:val="8"/>
        </w:numPr>
      </w:pPr>
      <w:r>
        <w:t>Items stored are current, relevant and consist</w:t>
      </w:r>
      <w:r w:rsidR="00D44D35">
        <w:t>ent, and only while there is an o</w:t>
      </w:r>
      <w:r>
        <w:t>perational or legislative requirement for this information</w:t>
      </w:r>
    </w:p>
    <w:p w14:paraId="43F4E385" w14:textId="34C29A07" w:rsidR="00191DE3" w:rsidRDefault="00D44D35" w:rsidP="00D44D35">
      <w:pPr>
        <w:pStyle w:val="ListParagraph"/>
        <w:numPr>
          <w:ilvl w:val="0"/>
          <w:numId w:val="8"/>
        </w:numPr>
      </w:pPr>
      <w:r>
        <w:t>Where appropriate, records</w:t>
      </w:r>
      <w:r w:rsidR="00191DE3">
        <w:t xml:space="preserve"> </w:t>
      </w:r>
      <w:r w:rsidR="00E50060">
        <w:t>will be</w:t>
      </w:r>
      <w:r w:rsidR="00191DE3">
        <w:t xml:space="preserve"> </w:t>
      </w:r>
      <w:r w:rsidR="00E50060">
        <w:t xml:space="preserve">permanently </w:t>
      </w:r>
      <w:r w:rsidR="00191DE3">
        <w:t>pre</w:t>
      </w:r>
      <w:r>
        <w:t>served</w:t>
      </w:r>
      <w:r w:rsidR="008A7854">
        <w:t>,</w:t>
      </w:r>
      <w:r w:rsidR="00E50060">
        <w:t xml:space="preserve"> and</w:t>
      </w:r>
      <w:r>
        <w:t xml:space="preserve"> transferred </w:t>
      </w:r>
      <w:r w:rsidR="005B67C7">
        <w:t>to the National Records for Scotland, who will hold</w:t>
      </w:r>
      <w:r w:rsidR="00007095">
        <w:t xml:space="preserve"> historical data on our behalf</w:t>
      </w:r>
      <w:r w:rsidR="007D664F">
        <w:t xml:space="preserve"> </w:t>
      </w:r>
    </w:p>
    <w:p w14:paraId="24C92C80" w14:textId="0586DDB0" w:rsidR="008F2C1B" w:rsidRDefault="00926BB5" w:rsidP="00D44D35">
      <w:pPr>
        <w:pStyle w:val="ListParagraph"/>
        <w:numPr>
          <w:ilvl w:val="0"/>
          <w:numId w:val="8"/>
        </w:numPr>
      </w:pPr>
      <w:r>
        <w:t xml:space="preserve">There is a preference for digital records and </w:t>
      </w:r>
      <w:r w:rsidR="00007095">
        <w:t xml:space="preserve">a </w:t>
      </w:r>
      <w:r>
        <w:t>shift away from paper records</w:t>
      </w:r>
    </w:p>
    <w:p w14:paraId="241A93C7" w14:textId="77777777" w:rsidR="00007095" w:rsidRDefault="00007095" w:rsidP="00E50060"/>
    <w:p w14:paraId="0030B4E6" w14:textId="4C72652F" w:rsidR="00E50060" w:rsidRDefault="00E50060" w:rsidP="00E50060">
      <w:r>
        <w:t>This policy applies to all records regardless of format or medium created</w:t>
      </w:r>
      <w:r w:rsidR="008A7854">
        <w:t>, including databases, websites, emails, electronic files, letters, and memos.</w:t>
      </w:r>
      <w:r w:rsidR="007D664F">
        <w:t xml:space="preserve"> </w:t>
      </w:r>
      <w:r w:rsidR="008A7854">
        <w:t xml:space="preserve">This policy </w:t>
      </w:r>
      <w:r w:rsidR="008F2C1B">
        <w:t xml:space="preserve">must be followed by all </w:t>
      </w:r>
      <w:r w:rsidR="008A7854">
        <w:t>staff, whether permanent, temporary or contracted.</w:t>
      </w:r>
      <w:r w:rsidR="007D664F">
        <w:t xml:space="preserve"> </w:t>
      </w:r>
    </w:p>
    <w:p w14:paraId="67987B8C" w14:textId="6C3FC305" w:rsidR="00E50060" w:rsidRDefault="00E50060" w:rsidP="00E50060"/>
    <w:p w14:paraId="5FC89934" w14:textId="1A00A8F8" w:rsidR="00191DE3" w:rsidRPr="00E50060" w:rsidRDefault="005B67C7" w:rsidP="00191DE3">
      <w:pPr>
        <w:rPr>
          <w:b/>
          <w:color w:val="FF0000"/>
        </w:rPr>
      </w:pPr>
      <w:r>
        <w:rPr>
          <w:b/>
        </w:rPr>
        <w:t>2.</w:t>
      </w:r>
      <w:r w:rsidR="007D664F">
        <w:rPr>
          <w:b/>
        </w:rPr>
        <w:t xml:space="preserve"> </w:t>
      </w:r>
      <w:r w:rsidR="00E675D8">
        <w:rPr>
          <w:b/>
        </w:rPr>
        <w:t xml:space="preserve">What is </w:t>
      </w:r>
      <w:r w:rsidR="00007095">
        <w:rPr>
          <w:b/>
        </w:rPr>
        <w:t>R</w:t>
      </w:r>
      <w:r w:rsidR="00E675D8">
        <w:rPr>
          <w:b/>
        </w:rPr>
        <w:t xml:space="preserve">ecords </w:t>
      </w:r>
      <w:r w:rsidR="00007095">
        <w:rPr>
          <w:b/>
        </w:rPr>
        <w:t>M</w:t>
      </w:r>
      <w:r w:rsidR="00E675D8">
        <w:rPr>
          <w:b/>
        </w:rPr>
        <w:t>anagement?</w:t>
      </w:r>
      <w:r w:rsidR="007D664F">
        <w:rPr>
          <w:b/>
        </w:rPr>
        <w:t xml:space="preserve"> </w:t>
      </w:r>
    </w:p>
    <w:p w14:paraId="64A8BE95" w14:textId="35DCB3DE" w:rsidR="00E675D8" w:rsidRDefault="008A7854" w:rsidP="008A7854">
      <w:r>
        <w:t>T</w:t>
      </w:r>
      <w:r w:rsidR="00E675D8">
        <w:t>he National Records of Scotland</w:t>
      </w:r>
      <w:r w:rsidR="008F2C1B">
        <w:t xml:space="preserve"> (NRS)</w:t>
      </w:r>
      <w:r w:rsidR="00E675D8">
        <w:t xml:space="preserve"> </w:t>
      </w:r>
      <w:r>
        <w:t xml:space="preserve">describes </w:t>
      </w:r>
      <w:r w:rsidR="00E675D8">
        <w:t>records management as “</w:t>
      </w:r>
      <w:r w:rsidR="00E675D8" w:rsidRPr="008A7854">
        <w:rPr>
          <w:i/>
        </w:rPr>
        <w:t>placing controls around each stage of a record’s lifecycle, at the point of creation (through the application of metadata, version control and naming conventions), during maintenance and use (through the management of security and access classifications, facilities for access and tracking of records), at regular review intervals (through the application of retention and disposal criteria), and ultimate disposal (whether this be recycling, confidential destruction or transfer to the archive branch for permanent preservation).</w:t>
      </w:r>
      <w:r w:rsidR="007D664F">
        <w:rPr>
          <w:i/>
        </w:rPr>
        <w:t xml:space="preserve"> </w:t>
      </w:r>
      <w:r w:rsidR="00E675D8" w:rsidRPr="008A7854">
        <w:rPr>
          <w:i/>
        </w:rPr>
        <w:t>By placing such controls around the lifecycle of a record, we can ensure they demonstrate the key attributes of authenticity, reliability, integrity and accessibility, both now and in the future</w:t>
      </w:r>
      <w:r w:rsidR="00E675D8">
        <w:t>”.</w:t>
      </w:r>
      <w:r w:rsidR="007D664F">
        <w:t xml:space="preserve"> </w:t>
      </w:r>
    </w:p>
    <w:p w14:paraId="6333498B" w14:textId="7876C129" w:rsidR="00D31AC3" w:rsidRDefault="00D31AC3" w:rsidP="008A7854"/>
    <w:p w14:paraId="7EDD3F05" w14:textId="77777777" w:rsidR="00AE12D8" w:rsidRPr="00EF0D61" w:rsidRDefault="00AE12D8" w:rsidP="008A7854"/>
    <w:p w14:paraId="41CD9290" w14:textId="77A5BC26" w:rsidR="00EF0D61" w:rsidRDefault="00EF0D61" w:rsidP="008A7854">
      <w:r>
        <w:t>The diagram below explains the definitions and links between information, documents, records and archives.</w:t>
      </w:r>
    </w:p>
    <w:p w14:paraId="2C300341" w14:textId="36448524" w:rsidR="00EF0D61" w:rsidRDefault="00EF0D61">
      <w:r>
        <w:br w:type="page"/>
      </w:r>
    </w:p>
    <w:p w14:paraId="6F77719C" w14:textId="0974E3FD" w:rsidR="00EF0D61" w:rsidRDefault="007D664F" w:rsidP="008A7854">
      <w:pPr>
        <w:rPr>
          <w:b/>
          <w:sz w:val="22"/>
          <w:szCs w:val="22"/>
        </w:rPr>
      </w:pPr>
      <w:r w:rsidRPr="00EF0D61">
        <w:rPr>
          <w:b/>
          <w:noProof/>
          <w:sz w:val="22"/>
          <w:szCs w:val="22"/>
          <w:lang w:eastAsia="en-GB"/>
        </w:rPr>
        <w:lastRenderedPageBreak/>
        <mc:AlternateContent>
          <mc:Choice Requires="wps">
            <w:drawing>
              <wp:anchor distT="0" distB="0" distL="114300" distR="114300" simplePos="0" relativeHeight="251661312" behindDoc="0" locked="0" layoutInCell="1" allowOverlap="1" wp14:anchorId="781CACA1" wp14:editId="2CD9EFD7">
                <wp:simplePos x="0" y="0"/>
                <wp:positionH relativeFrom="column">
                  <wp:posOffset>-314325</wp:posOffset>
                </wp:positionH>
                <wp:positionV relativeFrom="paragraph">
                  <wp:posOffset>189866</wp:posOffset>
                </wp:positionV>
                <wp:extent cx="2352040" cy="3472180"/>
                <wp:effectExtent l="19050" t="0" r="29210" b="52070"/>
                <wp:wrapSquare wrapText="bothSides"/>
                <wp:docPr id="4" name="Isosceles Triangle 3"/>
                <wp:cNvGraphicFramePr/>
                <a:graphic xmlns:a="http://schemas.openxmlformats.org/drawingml/2006/main">
                  <a:graphicData uri="http://schemas.microsoft.com/office/word/2010/wordprocessingShape">
                    <wps:wsp>
                      <wps:cNvSpPr/>
                      <wps:spPr>
                        <a:xfrm rot="10800000">
                          <a:off x="0" y="0"/>
                          <a:ext cx="2352040" cy="3472180"/>
                        </a:xfrm>
                        <a:prstGeom prst="triangle">
                          <a:avLst>
                            <a:gd name="adj" fmla="val 48976"/>
                          </a:avLst>
                        </a:prstGeom>
                        <a:solidFill>
                          <a:srgbClr val="56C27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EF1D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24.75pt;margin-top:14.95pt;width:185.2pt;height:273.4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" adj="10579" fillcolor="#56c271" strokecolor="#1f4d78 [1604]" strokeweight="1pt">
                <w10:wrap type="square"/>
              </v:shape>
            </w:pict>
          </mc:Fallback>
        </mc:AlternateContent>
      </w:r>
      <w:r>
        <w:rPr>
          <w:b/>
          <w:noProof/>
          <w:sz w:val="22"/>
          <w:szCs w:val="22"/>
          <w:lang w:eastAsia="en-GB"/>
        </w:rPr>
        <mc:AlternateContent>
          <mc:Choice Requires="wps">
            <w:drawing>
              <wp:anchor distT="0" distB="0" distL="114300" distR="114300" simplePos="0" relativeHeight="251668480" behindDoc="0" locked="0" layoutInCell="1" allowOverlap="1" wp14:anchorId="6A9A521E" wp14:editId="3BF5C77B">
                <wp:simplePos x="0" y="0"/>
                <wp:positionH relativeFrom="column">
                  <wp:posOffset>-671195</wp:posOffset>
                </wp:positionH>
                <wp:positionV relativeFrom="paragraph">
                  <wp:posOffset>-29210</wp:posOffset>
                </wp:positionV>
                <wp:extent cx="6823644" cy="3910882"/>
                <wp:effectExtent l="0" t="0" r="15875" b="13970"/>
                <wp:wrapNone/>
                <wp:docPr id="3" name="Rectangle 3"/>
                <wp:cNvGraphicFramePr/>
                <a:graphic xmlns:a="http://schemas.openxmlformats.org/drawingml/2006/main">
                  <a:graphicData uri="http://schemas.microsoft.com/office/word/2010/wordprocessingShape">
                    <wps:wsp>
                      <wps:cNvSpPr/>
                      <wps:spPr>
                        <a:xfrm>
                          <a:off x="0" y="0"/>
                          <a:ext cx="6823644" cy="391088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7F0749" id="Rectangle 3" o:spid="_x0000_s1026" style="position:absolute;margin-left:-52.85pt;margin-top:-2.3pt;width:537.3pt;height:307.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" filled="f" strokecolor="black [3213]" strokeweight="1.5pt"/>
            </w:pict>
          </mc:Fallback>
        </mc:AlternateContent>
      </w:r>
    </w:p>
    <w:p w14:paraId="73749A17" w14:textId="3E94FB0F" w:rsidR="00EF0D61" w:rsidRDefault="00EF0D61" w:rsidP="007D664F">
      <w:pPr>
        <w:jc w:val="both"/>
        <w:rPr>
          <w:sz w:val="22"/>
          <w:szCs w:val="22"/>
        </w:rPr>
      </w:pPr>
      <w:r w:rsidRPr="00EF0D61">
        <w:rPr>
          <w:b/>
          <w:noProof/>
          <w:sz w:val="22"/>
          <w:szCs w:val="22"/>
          <w:lang w:eastAsia="en-GB"/>
        </w:rPr>
        <mc:AlternateContent>
          <mc:Choice Requires="wps">
            <w:drawing>
              <wp:anchor distT="0" distB="0" distL="114300" distR="114300" simplePos="0" relativeHeight="251662336" behindDoc="0" locked="0" layoutInCell="1" allowOverlap="1" wp14:anchorId="43FAB10E" wp14:editId="3F4EED74">
                <wp:simplePos x="0" y="0"/>
                <wp:positionH relativeFrom="column">
                  <wp:posOffset>255905</wp:posOffset>
                </wp:positionH>
                <wp:positionV relativeFrom="paragraph">
                  <wp:posOffset>313055</wp:posOffset>
                </wp:positionV>
                <wp:extent cx="1273817" cy="2036853"/>
                <wp:effectExtent l="0" t="0" r="0" b="0"/>
                <wp:wrapNone/>
                <wp:docPr id="5" name="TextBox 4"/>
                <wp:cNvGraphicFramePr/>
                <a:graphic xmlns:a="http://schemas.openxmlformats.org/drawingml/2006/main">
                  <a:graphicData uri="http://schemas.microsoft.com/office/word/2010/wordprocessingShape">
                    <wps:wsp>
                      <wps:cNvSpPr txBox="1"/>
                      <wps:spPr>
                        <a:xfrm>
                          <a:off x="0" y="0"/>
                          <a:ext cx="1273817" cy="2036853"/>
                        </a:xfrm>
                        <a:prstGeom prst="rect">
                          <a:avLst/>
                        </a:prstGeom>
                        <a:noFill/>
                      </wps:spPr>
                      <wps:txbx>
                        <w:txbxContent>
                          <w:p w14:paraId="6851B266" w14:textId="77777777" w:rsidR="00EF0D61" w:rsidRPr="007D664F" w:rsidRDefault="00EF0D61" w:rsidP="00EF0D61">
                            <w:pPr>
                              <w:pStyle w:val="NormalWeb"/>
                              <w:spacing w:before="0" w:beforeAutospacing="0" w:after="0" w:afterAutospacing="0"/>
                              <w:jc w:val="center"/>
                              <w:rPr>
                                <w:rFonts w:ascii="Arial" w:hAnsi="Arial" w:cs="Arial"/>
                                <w:sz w:val="32"/>
                                <w:szCs w:val="32"/>
                              </w:rPr>
                            </w:pPr>
                            <w:r w:rsidRPr="007D664F">
                              <w:rPr>
                                <w:rFonts w:ascii="Arial" w:hAnsi="Arial" w:cs="Arial"/>
                                <w:color w:val="000000" w:themeColor="text1"/>
                                <w:kern w:val="24"/>
                                <w:sz w:val="32"/>
                                <w:szCs w:val="32"/>
                              </w:rPr>
                              <w:t>Information</w:t>
                            </w:r>
                          </w:p>
                          <w:p w14:paraId="2135E912" w14:textId="77777777" w:rsidR="00EF0D61" w:rsidRPr="007D664F" w:rsidRDefault="00EF0D61" w:rsidP="00EF0D61">
                            <w:pPr>
                              <w:pStyle w:val="NormalWeb"/>
                              <w:spacing w:before="0" w:beforeAutospacing="0" w:after="0" w:afterAutospacing="0"/>
                              <w:jc w:val="center"/>
                              <w:rPr>
                                <w:rFonts w:ascii="Arial" w:hAnsi="Arial" w:cs="Arial"/>
                                <w:sz w:val="32"/>
                                <w:szCs w:val="32"/>
                              </w:rPr>
                            </w:pPr>
                            <w:r w:rsidRPr="007D664F">
                              <w:rPr>
                                <w:rFonts w:ascii="Arial" w:hAnsi="Arial" w:cs="Arial"/>
                                <w:color w:val="000000" w:themeColor="text1"/>
                                <w:kern w:val="24"/>
                                <w:sz w:val="32"/>
                                <w:szCs w:val="32"/>
                              </w:rPr>
                              <w:t>↓</w:t>
                            </w:r>
                          </w:p>
                          <w:p w14:paraId="2C3B0E3D" w14:textId="77777777" w:rsidR="00EF0D61" w:rsidRPr="007D664F" w:rsidRDefault="00EF0D61" w:rsidP="00EF0D61">
                            <w:pPr>
                              <w:pStyle w:val="NormalWeb"/>
                              <w:spacing w:before="0" w:beforeAutospacing="0" w:after="0" w:afterAutospacing="0"/>
                              <w:jc w:val="center"/>
                              <w:rPr>
                                <w:rFonts w:ascii="Arial" w:hAnsi="Arial" w:cs="Arial"/>
                                <w:sz w:val="32"/>
                                <w:szCs w:val="32"/>
                              </w:rPr>
                            </w:pPr>
                            <w:r w:rsidRPr="007D664F">
                              <w:rPr>
                                <w:rFonts w:ascii="Arial" w:hAnsi="Arial" w:cs="Arial"/>
                                <w:color w:val="000000" w:themeColor="text1"/>
                                <w:kern w:val="24"/>
                                <w:sz w:val="32"/>
                                <w:szCs w:val="32"/>
                              </w:rPr>
                              <w:t>Documents</w:t>
                            </w:r>
                          </w:p>
                          <w:p w14:paraId="709E0490" w14:textId="77777777" w:rsidR="00EF0D61" w:rsidRPr="007D664F" w:rsidRDefault="00EF0D61" w:rsidP="00EF0D61">
                            <w:pPr>
                              <w:pStyle w:val="NormalWeb"/>
                              <w:spacing w:before="0" w:beforeAutospacing="0" w:after="0" w:afterAutospacing="0"/>
                              <w:jc w:val="center"/>
                              <w:rPr>
                                <w:rFonts w:ascii="Arial" w:hAnsi="Arial" w:cs="Arial"/>
                                <w:sz w:val="32"/>
                                <w:szCs w:val="32"/>
                              </w:rPr>
                            </w:pPr>
                            <w:r w:rsidRPr="007D664F">
                              <w:rPr>
                                <w:rFonts w:ascii="Arial" w:hAnsi="Arial" w:cs="Arial"/>
                                <w:color w:val="000000" w:themeColor="text1"/>
                                <w:kern w:val="24"/>
                                <w:sz w:val="32"/>
                                <w:szCs w:val="32"/>
                              </w:rPr>
                              <w:t>↓</w:t>
                            </w:r>
                          </w:p>
                          <w:p w14:paraId="7921F04F" w14:textId="77777777" w:rsidR="00EF0D61" w:rsidRPr="007D664F" w:rsidRDefault="00EF0D61" w:rsidP="00EF0D61">
                            <w:pPr>
                              <w:pStyle w:val="NormalWeb"/>
                              <w:spacing w:before="0" w:beforeAutospacing="0" w:after="0" w:afterAutospacing="0"/>
                              <w:jc w:val="center"/>
                              <w:rPr>
                                <w:rFonts w:ascii="Arial" w:hAnsi="Arial" w:cs="Arial"/>
                                <w:sz w:val="32"/>
                                <w:szCs w:val="32"/>
                              </w:rPr>
                            </w:pPr>
                            <w:r w:rsidRPr="007D664F">
                              <w:rPr>
                                <w:rFonts w:ascii="Arial" w:hAnsi="Arial" w:cs="Arial"/>
                                <w:color w:val="000000" w:themeColor="text1"/>
                                <w:kern w:val="24"/>
                                <w:sz w:val="32"/>
                                <w:szCs w:val="32"/>
                              </w:rPr>
                              <w:t>Records</w:t>
                            </w:r>
                          </w:p>
                          <w:p w14:paraId="260D0B66" w14:textId="77777777" w:rsidR="00EF0D61" w:rsidRPr="007D664F" w:rsidRDefault="00EF0D61" w:rsidP="00EF0D61">
                            <w:pPr>
                              <w:pStyle w:val="NormalWeb"/>
                              <w:spacing w:before="0" w:beforeAutospacing="0" w:after="0" w:afterAutospacing="0"/>
                              <w:jc w:val="center"/>
                              <w:rPr>
                                <w:rFonts w:ascii="Arial" w:hAnsi="Arial" w:cs="Arial"/>
                                <w:sz w:val="32"/>
                                <w:szCs w:val="32"/>
                              </w:rPr>
                            </w:pPr>
                            <w:r w:rsidRPr="007D664F">
                              <w:rPr>
                                <w:rFonts w:ascii="Arial" w:hAnsi="Arial" w:cs="Arial"/>
                                <w:color w:val="000000" w:themeColor="text1"/>
                                <w:kern w:val="24"/>
                                <w:sz w:val="32"/>
                                <w:szCs w:val="32"/>
                              </w:rPr>
                              <w:t>↓</w:t>
                            </w:r>
                          </w:p>
                          <w:p w14:paraId="5D7B15E7" w14:textId="77777777" w:rsidR="00EF0D61" w:rsidRDefault="00EF0D61" w:rsidP="00EF0D61">
                            <w:pPr>
                              <w:pStyle w:val="NormalWeb"/>
                              <w:spacing w:before="0" w:beforeAutospacing="0" w:after="0" w:afterAutospacing="0"/>
                              <w:jc w:val="center"/>
                            </w:pPr>
                            <w:r>
                              <w:rPr>
                                <w:rFonts w:asciiTheme="minorHAnsi" w:hAnsi="Calibri" w:cstheme="minorBidi"/>
                                <w:color w:val="000000" w:themeColor="text1"/>
                                <w:kern w:val="24"/>
                                <w:sz w:val="36"/>
                                <w:szCs w:val="36"/>
                              </w:rPr>
                              <w:t>Archives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3FAB10E" id="TextBox 4" o:spid="_x0000_s1027" type="#_x0000_t202" style="position:absolute;left:0;text-align:left;margin-left:20.15pt;margin-top:24.65pt;width:100.3pt;height:16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" filled="f" stroked="f">
                <v:textbox>
                  <w:txbxContent>
                    <w:p w14:paraId="6851B266" w14:textId="77777777" w:rsidR="00EF0D61" w:rsidRPr="007D664F" w:rsidRDefault="00EF0D61" w:rsidP="00EF0D61">
                      <w:pPr>
                        <w:pStyle w:val="NormalWeb"/>
                        <w:spacing w:before="0" w:beforeAutospacing="0" w:after="0" w:afterAutospacing="0"/>
                        <w:jc w:val="center"/>
                        <w:rPr>
                          <w:rFonts w:ascii="Arial" w:hAnsi="Arial" w:cs="Arial"/>
                          <w:sz w:val="32"/>
                          <w:szCs w:val="32"/>
                        </w:rPr>
                      </w:pPr>
                      <w:r w:rsidRPr="007D664F">
                        <w:rPr>
                          <w:rFonts w:ascii="Arial" w:hAnsi="Arial" w:cs="Arial"/>
                          <w:color w:val="000000" w:themeColor="text1"/>
                          <w:kern w:val="24"/>
                          <w:sz w:val="32"/>
                          <w:szCs w:val="32"/>
                        </w:rPr>
                        <w:t>Information</w:t>
                      </w:r>
                    </w:p>
                    <w:p w14:paraId="2135E912" w14:textId="77777777" w:rsidR="00EF0D61" w:rsidRPr="007D664F" w:rsidRDefault="00EF0D61" w:rsidP="00EF0D61">
                      <w:pPr>
                        <w:pStyle w:val="NormalWeb"/>
                        <w:spacing w:before="0" w:beforeAutospacing="0" w:after="0" w:afterAutospacing="0"/>
                        <w:jc w:val="center"/>
                        <w:rPr>
                          <w:rFonts w:ascii="Arial" w:hAnsi="Arial" w:cs="Arial"/>
                          <w:sz w:val="32"/>
                          <w:szCs w:val="32"/>
                        </w:rPr>
                      </w:pPr>
                      <w:r w:rsidRPr="007D664F">
                        <w:rPr>
                          <w:rFonts w:ascii="Arial" w:hAnsi="Arial" w:cs="Arial"/>
                          <w:color w:val="000000" w:themeColor="text1"/>
                          <w:kern w:val="24"/>
                          <w:sz w:val="32"/>
                          <w:szCs w:val="32"/>
                        </w:rPr>
                        <w:t>↓</w:t>
                      </w:r>
                    </w:p>
                    <w:p w14:paraId="2C3B0E3D" w14:textId="77777777" w:rsidR="00EF0D61" w:rsidRPr="007D664F" w:rsidRDefault="00EF0D61" w:rsidP="00EF0D61">
                      <w:pPr>
                        <w:pStyle w:val="NormalWeb"/>
                        <w:spacing w:before="0" w:beforeAutospacing="0" w:after="0" w:afterAutospacing="0"/>
                        <w:jc w:val="center"/>
                        <w:rPr>
                          <w:rFonts w:ascii="Arial" w:hAnsi="Arial" w:cs="Arial"/>
                          <w:sz w:val="32"/>
                          <w:szCs w:val="32"/>
                        </w:rPr>
                      </w:pPr>
                      <w:r w:rsidRPr="007D664F">
                        <w:rPr>
                          <w:rFonts w:ascii="Arial" w:hAnsi="Arial" w:cs="Arial"/>
                          <w:color w:val="000000" w:themeColor="text1"/>
                          <w:kern w:val="24"/>
                          <w:sz w:val="32"/>
                          <w:szCs w:val="32"/>
                        </w:rPr>
                        <w:t>Documents</w:t>
                      </w:r>
                    </w:p>
                    <w:p w14:paraId="709E0490" w14:textId="77777777" w:rsidR="00EF0D61" w:rsidRPr="007D664F" w:rsidRDefault="00EF0D61" w:rsidP="00EF0D61">
                      <w:pPr>
                        <w:pStyle w:val="NormalWeb"/>
                        <w:spacing w:before="0" w:beforeAutospacing="0" w:after="0" w:afterAutospacing="0"/>
                        <w:jc w:val="center"/>
                        <w:rPr>
                          <w:rFonts w:ascii="Arial" w:hAnsi="Arial" w:cs="Arial"/>
                          <w:sz w:val="32"/>
                          <w:szCs w:val="32"/>
                        </w:rPr>
                      </w:pPr>
                      <w:r w:rsidRPr="007D664F">
                        <w:rPr>
                          <w:rFonts w:ascii="Arial" w:hAnsi="Arial" w:cs="Arial"/>
                          <w:color w:val="000000" w:themeColor="text1"/>
                          <w:kern w:val="24"/>
                          <w:sz w:val="32"/>
                          <w:szCs w:val="32"/>
                        </w:rPr>
                        <w:t>↓</w:t>
                      </w:r>
                    </w:p>
                    <w:p w14:paraId="7921F04F" w14:textId="77777777" w:rsidR="00EF0D61" w:rsidRPr="007D664F" w:rsidRDefault="00EF0D61" w:rsidP="00EF0D61">
                      <w:pPr>
                        <w:pStyle w:val="NormalWeb"/>
                        <w:spacing w:before="0" w:beforeAutospacing="0" w:after="0" w:afterAutospacing="0"/>
                        <w:jc w:val="center"/>
                        <w:rPr>
                          <w:rFonts w:ascii="Arial" w:hAnsi="Arial" w:cs="Arial"/>
                          <w:sz w:val="32"/>
                          <w:szCs w:val="32"/>
                        </w:rPr>
                      </w:pPr>
                      <w:r w:rsidRPr="007D664F">
                        <w:rPr>
                          <w:rFonts w:ascii="Arial" w:hAnsi="Arial" w:cs="Arial"/>
                          <w:color w:val="000000" w:themeColor="text1"/>
                          <w:kern w:val="24"/>
                          <w:sz w:val="32"/>
                          <w:szCs w:val="32"/>
                        </w:rPr>
                        <w:t>Records</w:t>
                      </w:r>
                    </w:p>
                    <w:p w14:paraId="260D0B66" w14:textId="77777777" w:rsidR="00EF0D61" w:rsidRPr="007D664F" w:rsidRDefault="00EF0D61" w:rsidP="00EF0D61">
                      <w:pPr>
                        <w:pStyle w:val="NormalWeb"/>
                        <w:spacing w:before="0" w:beforeAutospacing="0" w:after="0" w:afterAutospacing="0"/>
                        <w:jc w:val="center"/>
                        <w:rPr>
                          <w:rFonts w:ascii="Arial" w:hAnsi="Arial" w:cs="Arial"/>
                          <w:sz w:val="32"/>
                          <w:szCs w:val="32"/>
                        </w:rPr>
                      </w:pPr>
                      <w:r w:rsidRPr="007D664F">
                        <w:rPr>
                          <w:rFonts w:ascii="Arial" w:hAnsi="Arial" w:cs="Arial"/>
                          <w:color w:val="000000" w:themeColor="text1"/>
                          <w:kern w:val="24"/>
                          <w:sz w:val="32"/>
                          <w:szCs w:val="32"/>
                        </w:rPr>
                        <w:t>↓</w:t>
                      </w:r>
                    </w:p>
                    <w:p w14:paraId="5D7B15E7" w14:textId="77777777" w:rsidR="00EF0D61" w:rsidRDefault="00EF0D61" w:rsidP="00EF0D61">
                      <w:pPr>
                        <w:pStyle w:val="NormalWeb"/>
                        <w:spacing w:before="0" w:beforeAutospacing="0" w:after="0" w:afterAutospacing="0"/>
                        <w:jc w:val="center"/>
                      </w:pPr>
                      <w:r>
                        <w:rPr>
                          <w:rFonts w:asciiTheme="minorHAnsi" w:hAnsi="Calibri" w:cstheme="minorBidi"/>
                          <w:color w:val="000000" w:themeColor="text1"/>
                          <w:kern w:val="24"/>
                          <w:sz w:val="36"/>
                          <w:szCs w:val="36"/>
                        </w:rPr>
                        <w:t>Archives</w:t>
                      </w:r>
                    </w:p>
                  </w:txbxContent>
                </v:textbox>
              </v:shape>
            </w:pict>
          </mc:Fallback>
        </mc:AlternateContent>
      </w:r>
      <w:r w:rsidRPr="00EF0D61">
        <w:rPr>
          <w:b/>
          <w:sz w:val="22"/>
          <w:szCs w:val="22"/>
        </w:rPr>
        <w:t xml:space="preserve">Information </w:t>
      </w:r>
      <w:r w:rsidRPr="00EF0D61">
        <w:rPr>
          <w:sz w:val="22"/>
          <w:szCs w:val="22"/>
        </w:rPr>
        <w:t>can come from many sources - articles, publications, newspapers and jo</w:t>
      </w:r>
      <w:r w:rsidR="00DF1498">
        <w:rPr>
          <w:sz w:val="22"/>
          <w:szCs w:val="22"/>
        </w:rPr>
        <w:t>urnals, audio or video formats.</w:t>
      </w:r>
      <w:r w:rsidR="007D664F">
        <w:rPr>
          <w:sz w:val="22"/>
          <w:szCs w:val="22"/>
        </w:rPr>
        <w:t xml:space="preserve"> </w:t>
      </w:r>
      <w:r w:rsidRPr="00EF0D61">
        <w:rPr>
          <w:sz w:val="22"/>
          <w:szCs w:val="22"/>
        </w:rPr>
        <w:t>It can be quantitative (data) or qualitative (text and graphics).</w:t>
      </w:r>
      <w:r w:rsidR="007D664F">
        <w:rPr>
          <w:sz w:val="22"/>
          <w:szCs w:val="22"/>
        </w:rPr>
        <w:t xml:space="preserve"> </w:t>
      </w:r>
    </w:p>
    <w:p w14:paraId="7B666676" w14:textId="77777777" w:rsidR="00EF0D61" w:rsidRPr="00EF0D61" w:rsidRDefault="00EF0D61" w:rsidP="007D664F">
      <w:pPr>
        <w:jc w:val="both"/>
        <w:rPr>
          <w:sz w:val="22"/>
          <w:szCs w:val="22"/>
        </w:rPr>
      </w:pPr>
    </w:p>
    <w:p w14:paraId="159CDA67" w14:textId="5395BCD3" w:rsidR="00EF0D61" w:rsidRDefault="00EF0D61" w:rsidP="007D664F">
      <w:pPr>
        <w:jc w:val="both"/>
        <w:rPr>
          <w:sz w:val="22"/>
          <w:szCs w:val="22"/>
        </w:rPr>
      </w:pPr>
      <w:r w:rsidRPr="00EF0D61">
        <w:rPr>
          <w:b/>
          <w:sz w:val="22"/>
          <w:szCs w:val="22"/>
        </w:rPr>
        <w:t>Documents</w:t>
      </w:r>
      <w:r w:rsidRPr="00EF0D61">
        <w:rPr>
          <w:sz w:val="22"/>
          <w:szCs w:val="22"/>
        </w:rPr>
        <w:t xml:space="preserve"> capture information </w:t>
      </w:r>
      <w:r w:rsidR="00FB2E47">
        <w:rPr>
          <w:sz w:val="22"/>
          <w:szCs w:val="22"/>
        </w:rPr>
        <w:t xml:space="preserve">and </w:t>
      </w:r>
      <w:r w:rsidRPr="00EF0D61">
        <w:rPr>
          <w:sz w:val="22"/>
          <w:szCs w:val="22"/>
        </w:rPr>
        <w:t>can be viewed as works in progress.</w:t>
      </w:r>
      <w:r w:rsidR="007D664F">
        <w:rPr>
          <w:sz w:val="22"/>
          <w:szCs w:val="22"/>
        </w:rPr>
        <w:t xml:space="preserve"> </w:t>
      </w:r>
      <w:r w:rsidRPr="00EF0D61">
        <w:rPr>
          <w:sz w:val="22"/>
          <w:szCs w:val="22"/>
        </w:rPr>
        <w:t>They are editable and can be changed and revised as needed.</w:t>
      </w:r>
      <w:r w:rsidR="007D664F">
        <w:rPr>
          <w:sz w:val="22"/>
          <w:szCs w:val="22"/>
        </w:rPr>
        <w:t xml:space="preserve"> </w:t>
      </w:r>
      <w:r w:rsidRPr="00EF0D61">
        <w:rPr>
          <w:sz w:val="22"/>
          <w:szCs w:val="22"/>
        </w:rPr>
        <w:t>They can be in a range of formats, such as reports, contracts, plans, project plans, emails, web pages, or communications.</w:t>
      </w:r>
    </w:p>
    <w:p w14:paraId="69C9F4E6" w14:textId="77777777" w:rsidR="00EF0D61" w:rsidRPr="00EF0D61" w:rsidRDefault="00EF0D61" w:rsidP="007D664F">
      <w:pPr>
        <w:jc w:val="both"/>
        <w:rPr>
          <w:sz w:val="22"/>
          <w:szCs w:val="22"/>
        </w:rPr>
      </w:pPr>
    </w:p>
    <w:p w14:paraId="25671128" w14:textId="305B0884" w:rsidR="00EF0D61" w:rsidRDefault="00EF0D61" w:rsidP="007D664F">
      <w:pPr>
        <w:jc w:val="both"/>
        <w:rPr>
          <w:sz w:val="22"/>
          <w:szCs w:val="22"/>
        </w:rPr>
      </w:pPr>
      <w:r w:rsidRPr="00EF0D61">
        <w:rPr>
          <w:b/>
          <w:sz w:val="22"/>
          <w:szCs w:val="22"/>
        </w:rPr>
        <w:t>Records</w:t>
      </w:r>
      <w:r w:rsidRPr="00EF0D61">
        <w:rPr>
          <w:sz w:val="22"/>
          <w:szCs w:val="22"/>
        </w:rPr>
        <w:t xml:space="preserve"> are defined as “information created, received, and maintained as evidence and information by an organization or person, in pursuance of legal obligations or in the transaction of business”.</w:t>
      </w:r>
      <w:r w:rsidR="007D664F">
        <w:rPr>
          <w:sz w:val="22"/>
          <w:szCs w:val="22"/>
        </w:rPr>
        <w:t xml:space="preserve"> </w:t>
      </w:r>
      <w:r w:rsidRPr="00EF0D61">
        <w:rPr>
          <w:sz w:val="22"/>
          <w:szCs w:val="22"/>
        </w:rPr>
        <w:t>If a document provides evidence of an activity, decision or transaction, it should be recorded and made accessible.</w:t>
      </w:r>
      <w:r w:rsidR="007D664F">
        <w:rPr>
          <w:sz w:val="22"/>
          <w:szCs w:val="22"/>
        </w:rPr>
        <w:t xml:space="preserve"> </w:t>
      </w:r>
      <w:r w:rsidRPr="00EF0D61">
        <w:rPr>
          <w:sz w:val="22"/>
          <w:szCs w:val="22"/>
        </w:rPr>
        <w:t>Formats could include final reports, minutes, emails and spreadsheets.</w:t>
      </w:r>
    </w:p>
    <w:p w14:paraId="4A7E74D9" w14:textId="77777777" w:rsidR="00EF0D61" w:rsidRPr="00EF0D61" w:rsidRDefault="00EF0D61" w:rsidP="007D664F">
      <w:pPr>
        <w:jc w:val="both"/>
        <w:rPr>
          <w:sz w:val="22"/>
          <w:szCs w:val="22"/>
        </w:rPr>
      </w:pPr>
    </w:p>
    <w:p w14:paraId="79568038" w14:textId="22FFB4F8" w:rsidR="00EF0D61" w:rsidRPr="00EF0D61" w:rsidRDefault="00EF0D61" w:rsidP="007D664F">
      <w:pPr>
        <w:jc w:val="both"/>
        <w:rPr>
          <w:i/>
          <w:sz w:val="22"/>
          <w:szCs w:val="22"/>
        </w:rPr>
      </w:pPr>
      <w:r w:rsidRPr="00EF0D61">
        <w:rPr>
          <w:b/>
          <w:sz w:val="22"/>
          <w:szCs w:val="22"/>
        </w:rPr>
        <w:t>Archives</w:t>
      </w:r>
      <w:r w:rsidRPr="00EF0D61">
        <w:rPr>
          <w:sz w:val="22"/>
          <w:szCs w:val="22"/>
        </w:rPr>
        <w:t xml:space="preserve"> are records which have been selected for permanent preservation because of their administrative, informational, legal and </w:t>
      </w:r>
      <w:r w:rsidRPr="00DF1498">
        <w:rPr>
          <w:sz w:val="22"/>
          <w:szCs w:val="22"/>
        </w:rPr>
        <w:t>historical value</w:t>
      </w:r>
      <w:r w:rsidR="00007095" w:rsidRPr="00DF1498">
        <w:rPr>
          <w:sz w:val="22"/>
          <w:szCs w:val="22"/>
        </w:rPr>
        <w:t>.</w:t>
      </w:r>
    </w:p>
    <w:p w14:paraId="38A45922" w14:textId="0BF89624" w:rsidR="00E50060" w:rsidRDefault="00E50060" w:rsidP="00E50060">
      <w:pPr>
        <w:rPr>
          <w:color w:val="FF0000"/>
        </w:rPr>
      </w:pPr>
    </w:p>
    <w:p w14:paraId="5AA499ED" w14:textId="77777777" w:rsidR="00EF0D61" w:rsidRDefault="00EF0D61" w:rsidP="00E50060">
      <w:pPr>
        <w:rPr>
          <w:color w:val="FF0000"/>
        </w:rPr>
      </w:pPr>
    </w:p>
    <w:p w14:paraId="110CA1F5" w14:textId="77777777" w:rsidR="007D664F" w:rsidRDefault="007D664F" w:rsidP="00E50060">
      <w:pPr>
        <w:rPr>
          <w:b/>
        </w:rPr>
      </w:pPr>
    </w:p>
    <w:p w14:paraId="61466FAF" w14:textId="77777777" w:rsidR="007D664F" w:rsidRDefault="007D664F" w:rsidP="00E50060">
      <w:pPr>
        <w:rPr>
          <w:b/>
        </w:rPr>
      </w:pPr>
    </w:p>
    <w:p w14:paraId="566ECF39" w14:textId="6DE76624" w:rsidR="00AA18C7" w:rsidRDefault="00AA18C7" w:rsidP="00E50060">
      <w:pPr>
        <w:rPr>
          <w:b/>
        </w:rPr>
      </w:pPr>
      <w:r w:rsidRPr="00AA18C7">
        <w:rPr>
          <w:b/>
        </w:rPr>
        <w:t>3.</w:t>
      </w:r>
      <w:r w:rsidR="007D664F">
        <w:rPr>
          <w:b/>
        </w:rPr>
        <w:t xml:space="preserve"> </w:t>
      </w:r>
      <w:r>
        <w:rPr>
          <w:b/>
        </w:rPr>
        <w:t>Information Principles</w:t>
      </w:r>
    </w:p>
    <w:p w14:paraId="6469D386" w14:textId="56B8D1D4" w:rsidR="00AA18C7" w:rsidRDefault="00FB2E47" w:rsidP="00E50060">
      <w:r>
        <w:t>We adhere</w:t>
      </w:r>
      <w:r w:rsidR="00AA18C7">
        <w:t xml:space="preserve"> to the Information Principles endorsed by the National Archives and the Knowledge Council.</w:t>
      </w:r>
      <w:r w:rsidR="007D664F">
        <w:t xml:space="preserve"> </w:t>
      </w:r>
      <w:r w:rsidR="00AA18C7">
        <w:t>These are:</w:t>
      </w:r>
    </w:p>
    <w:p w14:paraId="7E838B80" w14:textId="15C0F9E2" w:rsidR="00AA18C7" w:rsidRDefault="00AA18C7" w:rsidP="007D664F">
      <w:pPr>
        <w:pStyle w:val="ListParagraph"/>
        <w:numPr>
          <w:ilvl w:val="0"/>
          <w:numId w:val="24"/>
        </w:numPr>
      </w:pPr>
      <w:r w:rsidRPr="007D664F">
        <w:rPr>
          <w:b/>
        </w:rPr>
        <w:t>Information is a valued asset:</w:t>
      </w:r>
      <w:r w:rsidR="007D664F">
        <w:t xml:space="preserve"> </w:t>
      </w:r>
      <w:r>
        <w:t>Information is an asset which is fundamental to the efficient and effective delivery of public services.</w:t>
      </w:r>
    </w:p>
    <w:p w14:paraId="37D9FF53" w14:textId="3AA3CE24" w:rsidR="00AA18C7" w:rsidRDefault="00AA18C7" w:rsidP="007D664F">
      <w:pPr>
        <w:pStyle w:val="ListParagraph"/>
        <w:numPr>
          <w:ilvl w:val="0"/>
          <w:numId w:val="24"/>
        </w:numPr>
      </w:pPr>
      <w:r w:rsidRPr="007D664F">
        <w:rPr>
          <w:b/>
        </w:rPr>
        <w:t>Information is managed:</w:t>
      </w:r>
      <w:r w:rsidR="007D664F">
        <w:t xml:space="preserve"> </w:t>
      </w:r>
      <w:r>
        <w:t>Information is stored, managed, protected and exploited in a manner that reflects its value.</w:t>
      </w:r>
    </w:p>
    <w:p w14:paraId="2D2527DA" w14:textId="51ABCD8F" w:rsidR="00AA18C7" w:rsidRDefault="00AA18C7" w:rsidP="007D664F">
      <w:pPr>
        <w:pStyle w:val="ListParagraph"/>
        <w:numPr>
          <w:ilvl w:val="0"/>
          <w:numId w:val="24"/>
        </w:numPr>
      </w:pPr>
      <w:r w:rsidRPr="007D664F">
        <w:rPr>
          <w:b/>
        </w:rPr>
        <w:t>Information is fit for purpose:</w:t>
      </w:r>
      <w:r w:rsidR="007D664F" w:rsidRPr="007D664F">
        <w:rPr>
          <w:b/>
        </w:rPr>
        <w:t xml:space="preserve"> </w:t>
      </w:r>
      <w:r>
        <w:t>Information must be accurate, valid, reliable, timely, relevant and complete to ensure that it meets the purposes for which it is intended.</w:t>
      </w:r>
    </w:p>
    <w:p w14:paraId="41705277" w14:textId="78CCFB60" w:rsidR="00AA18C7" w:rsidRDefault="00AA18C7" w:rsidP="007D664F">
      <w:pPr>
        <w:pStyle w:val="ListParagraph"/>
        <w:numPr>
          <w:ilvl w:val="0"/>
          <w:numId w:val="24"/>
        </w:numPr>
      </w:pPr>
      <w:r w:rsidRPr="007D664F">
        <w:rPr>
          <w:b/>
        </w:rPr>
        <w:t>Information is standardised and linkable:</w:t>
      </w:r>
      <w:r w:rsidR="007D664F">
        <w:t xml:space="preserve"> </w:t>
      </w:r>
      <w:r>
        <w:t>The opportunities for using information greatly increase when it is made available in standardised and linkable formats.</w:t>
      </w:r>
    </w:p>
    <w:p w14:paraId="4986F48B" w14:textId="77F4DB02" w:rsidR="00AA18C7" w:rsidRDefault="00AA18C7" w:rsidP="007D664F">
      <w:pPr>
        <w:pStyle w:val="ListParagraph"/>
        <w:numPr>
          <w:ilvl w:val="0"/>
          <w:numId w:val="24"/>
        </w:numPr>
      </w:pPr>
      <w:r w:rsidRPr="007D664F">
        <w:rPr>
          <w:b/>
        </w:rPr>
        <w:t>Information is reused:</w:t>
      </w:r>
      <w:r w:rsidR="007D664F">
        <w:t xml:space="preserve"> </w:t>
      </w:r>
      <w:r>
        <w:t>The value of information can be multiplied by re-use, and therefore opportunities to re-use should be looked for proactively.</w:t>
      </w:r>
    </w:p>
    <w:p w14:paraId="092D874C" w14:textId="4338FFD4" w:rsidR="00AA18C7" w:rsidRDefault="00AA18C7" w:rsidP="007D664F">
      <w:pPr>
        <w:pStyle w:val="ListParagraph"/>
        <w:numPr>
          <w:ilvl w:val="0"/>
          <w:numId w:val="24"/>
        </w:numPr>
      </w:pPr>
      <w:r w:rsidRPr="007D664F">
        <w:rPr>
          <w:b/>
        </w:rPr>
        <w:t>Information is published:</w:t>
      </w:r>
      <w:r w:rsidR="007D664F">
        <w:t xml:space="preserve"> </w:t>
      </w:r>
      <w:r>
        <w:t>Public information should be published, unless there are overriding reasons not to.</w:t>
      </w:r>
    </w:p>
    <w:p w14:paraId="4B518935" w14:textId="353972FC" w:rsidR="00AA18C7" w:rsidRDefault="00AA18C7" w:rsidP="007D664F">
      <w:pPr>
        <w:pStyle w:val="ListParagraph"/>
        <w:numPr>
          <w:ilvl w:val="0"/>
          <w:numId w:val="24"/>
        </w:numPr>
      </w:pPr>
      <w:r w:rsidRPr="007D664F">
        <w:rPr>
          <w:b/>
        </w:rPr>
        <w:t>Citizens and businesses can access information about themselves:</w:t>
      </w:r>
      <w:r w:rsidR="007D664F">
        <w:t xml:space="preserve"> </w:t>
      </w:r>
      <w:r>
        <w:t>Citizens and businesses should be able to access information about themselves, along with an explanation of how this information is used.</w:t>
      </w:r>
    </w:p>
    <w:p w14:paraId="7CED9463" w14:textId="68E705E7" w:rsidR="00AA18C7" w:rsidRPr="00AA18C7" w:rsidRDefault="00AA18C7" w:rsidP="00AA18C7"/>
    <w:p w14:paraId="3CFC81B5" w14:textId="77777777" w:rsidR="007D664F" w:rsidRDefault="007D664F" w:rsidP="00EF0D61">
      <w:pPr>
        <w:rPr>
          <w:b/>
        </w:rPr>
      </w:pPr>
    </w:p>
    <w:p w14:paraId="0724E0BB" w14:textId="77777777" w:rsidR="007D664F" w:rsidRDefault="007D664F" w:rsidP="00EF0D61">
      <w:pPr>
        <w:rPr>
          <w:b/>
        </w:rPr>
      </w:pPr>
    </w:p>
    <w:p w14:paraId="48429233" w14:textId="77777777" w:rsidR="007D664F" w:rsidRDefault="007D664F" w:rsidP="00EF0D61">
      <w:pPr>
        <w:rPr>
          <w:b/>
        </w:rPr>
      </w:pPr>
    </w:p>
    <w:p w14:paraId="203B3489" w14:textId="77777777" w:rsidR="007D664F" w:rsidRDefault="007D664F" w:rsidP="00EF0D61">
      <w:pPr>
        <w:rPr>
          <w:b/>
        </w:rPr>
      </w:pPr>
    </w:p>
    <w:p w14:paraId="17B15341" w14:textId="5312A345" w:rsidR="00FB2E47" w:rsidRDefault="00AA18C7" w:rsidP="00EF0D61">
      <w:pPr>
        <w:rPr>
          <w:b/>
        </w:rPr>
      </w:pPr>
      <w:r>
        <w:rPr>
          <w:b/>
        </w:rPr>
        <w:lastRenderedPageBreak/>
        <w:t>4</w:t>
      </w:r>
      <w:r w:rsidR="005B67C7">
        <w:rPr>
          <w:b/>
        </w:rPr>
        <w:t>.</w:t>
      </w:r>
      <w:r w:rsidR="007D664F">
        <w:rPr>
          <w:b/>
        </w:rPr>
        <w:t xml:space="preserve"> </w:t>
      </w:r>
      <w:r w:rsidR="00191DE3">
        <w:rPr>
          <w:b/>
        </w:rPr>
        <w:t xml:space="preserve">Corporate </w:t>
      </w:r>
      <w:r w:rsidR="00007095">
        <w:rPr>
          <w:b/>
        </w:rPr>
        <w:t>O</w:t>
      </w:r>
      <w:r w:rsidR="00191DE3">
        <w:rPr>
          <w:b/>
        </w:rPr>
        <w:t>bjectives</w:t>
      </w:r>
    </w:p>
    <w:p w14:paraId="3621E814" w14:textId="7EB0B706" w:rsidR="008F2C1B" w:rsidRPr="00FB2E47" w:rsidRDefault="00AA18C7" w:rsidP="00EF0D61">
      <w:pPr>
        <w:rPr>
          <w:b/>
        </w:rPr>
      </w:pPr>
      <w:r>
        <w:t>R</w:t>
      </w:r>
      <w:r w:rsidR="00191DE3">
        <w:rPr>
          <w:rFonts w:eastAsiaTheme="minorEastAsia" w:cs="Arial"/>
          <w:noProof/>
          <w:color w:val="000000"/>
          <w:lang w:eastAsia="en-GB"/>
        </w:rPr>
        <w:t xml:space="preserve">ecords management is essential in ensuring we </w:t>
      </w:r>
      <w:r w:rsidR="008A7854">
        <w:rPr>
          <w:rFonts w:eastAsiaTheme="minorEastAsia" w:cs="Arial"/>
          <w:noProof/>
          <w:color w:val="000000"/>
          <w:lang w:eastAsia="en-GB"/>
        </w:rPr>
        <w:t>meet</w:t>
      </w:r>
      <w:r w:rsidR="00191DE3">
        <w:rPr>
          <w:rFonts w:eastAsiaTheme="minorEastAsia" w:cs="Arial"/>
          <w:noProof/>
          <w:color w:val="000000"/>
          <w:lang w:eastAsia="en-GB"/>
        </w:rPr>
        <w:t xml:space="preserve"> our strategic objectives</w:t>
      </w:r>
      <w:r w:rsidR="009B5946">
        <w:rPr>
          <w:rFonts w:eastAsiaTheme="minorEastAsia" w:cs="Arial"/>
          <w:noProof/>
          <w:color w:val="000000"/>
          <w:lang w:eastAsia="en-GB"/>
        </w:rPr>
        <w:t xml:space="preserve"> as set out in Scottish Forestry’s Corporate Plan 2020 - 2023</w:t>
      </w:r>
      <w:r w:rsidR="008A7854">
        <w:rPr>
          <w:rFonts w:eastAsiaTheme="minorEastAsia" w:cs="Arial"/>
          <w:noProof/>
          <w:color w:val="000000"/>
          <w:lang w:eastAsia="en-GB"/>
        </w:rPr>
        <w:t>.</w:t>
      </w:r>
      <w:r w:rsidR="007D664F">
        <w:rPr>
          <w:rFonts w:eastAsiaTheme="minorEastAsia" w:cs="Arial"/>
          <w:noProof/>
          <w:color w:val="000000"/>
          <w:lang w:eastAsia="en-GB"/>
        </w:rPr>
        <w:t xml:space="preserve"> </w:t>
      </w:r>
    </w:p>
    <w:p w14:paraId="6A838F8A" w14:textId="08B9B020" w:rsidR="00EF0D61" w:rsidRDefault="007D664F" w:rsidP="00EF0D61">
      <w:r>
        <w:rPr>
          <w:noProof/>
          <w:lang w:eastAsia="en-GB"/>
        </w:rPr>
        <w:drawing>
          <wp:anchor distT="0" distB="0" distL="114300" distR="114300" simplePos="0" relativeHeight="251659264" behindDoc="0" locked="0" layoutInCell="1" allowOverlap="1" wp14:anchorId="48358B37" wp14:editId="25397951">
            <wp:simplePos x="0" y="0"/>
            <wp:positionH relativeFrom="column">
              <wp:posOffset>-400685</wp:posOffset>
            </wp:positionH>
            <wp:positionV relativeFrom="paragraph">
              <wp:posOffset>194310</wp:posOffset>
            </wp:positionV>
            <wp:extent cx="3829050" cy="3429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tegic Objectives Graphi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29050" cy="3429000"/>
                    </a:xfrm>
                    <a:prstGeom prst="rect">
                      <a:avLst/>
                    </a:prstGeom>
                  </pic:spPr>
                </pic:pic>
              </a:graphicData>
            </a:graphic>
            <wp14:sizeRelH relativeFrom="margin">
              <wp14:pctWidth>0</wp14:pctWidth>
            </wp14:sizeRelH>
            <wp14:sizeRelV relativeFrom="margin">
              <wp14:pctHeight>0</wp14:pctHeight>
            </wp14:sizeRelV>
          </wp:anchor>
        </w:drawing>
      </w:r>
    </w:p>
    <w:p w14:paraId="4DD1199C" w14:textId="44F867FA" w:rsidR="00191DE3" w:rsidRDefault="00191DE3" w:rsidP="007D664F">
      <w:pPr>
        <w:ind w:right="-330"/>
        <w:jc w:val="both"/>
      </w:pPr>
      <w:r>
        <w:t>Records</w:t>
      </w:r>
      <w:r w:rsidR="002B15EE">
        <w:t xml:space="preserve"> </w:t>
      </w:r>
      <w:r>
        <w:t>underpin our organisation’s policy development and decision-making processes.</w:t>
      </w:r>
      <w:r w:rsidR="007D664F">
        <w:t xml:space="preserve"> </w:t>
      </w:r>
      <w:r>
        <w:t>Our information must be managed effectively and safely from inception to disposal, providing a transparent and accountable trail.</w:t>
      </w:r>
      <w:r w:rsidR="007D664F">
        <w:t xml:space="preserve"> </w:t>
      </w:r>
      <w:r w:rsidR="008F2C1B">
        <w:t xml:space="preserve">Effective records management </w:t>
      </w:r>
      <w:r w:rsidR="008A7854">
        <w:t>makes access to our information quicker and easier, improv</w:t>
      </w:r>
      <w:r w:rsidR="008F2C1B">
        <w:t xml:space="preserve">es </w:t>
      </w:r>
      <w:r w:rsidR="008A7854">
        <w:t>our business systems</w:t>
      </w:r>
      <w:r w:rsidR="008F2C1B">
        <w:t xml:space="preserve">, </w:t>
      </w:r>
      <w:r w:rsidR="008A7854">
        <w:t>contribut</w:t>
      </w:r>
      <w:r w:rsidR="008F2C1B">
        <w:t xml:space="preserve">es </w:t>
      </w:r>
      <w:r w:rsidR="008A7854">
        <w:t>to better service delivery</w:t>
      </w:r>
      <w:r w:rsidR="008F2C1B">
        <w:t xml:space="preserve"> and e</w:t>
      </w:r>
      <w:r>
        <w:t>nables our corporate memory</w:t>
      </w:r>
      <w:r w:rsidR="008F2C1B">
        <w:t>.</w:t>
      </w:r>
      <w:r w:rsidR="007D664F">
        <w:t xml:space="preserve">  </w:t>
      </w:r>
      <w:r w:rsidR="008A7854">
        <w:t xml:space="preserve">It </w:t>
      </w:r>
      <w:r>
        <w:t>increases our opportunities both for remote working and for collaboration across the organisation.</w:t>
      </w:r>
      <w:r w:rsidR="007D664F">
        <w:t xml:space="preserve"> </w:t>
      </w:r>
      <w:r w:rsidR="008A7854">
        <w:t>Effective records management assists in managing</w:t>
      </w:r>
      <w:r w:rsidR="00926BB5">
        <w:t xml:space="preserve"> risk and provides continuity</w:t>
      </w:r>
      <w:r w:rsidR="008A7854">
        <w:t xml:space="preserve"> during adversity or disaster.</w:t>
      </w:r>
      <w:r w:rsidR="007D664F">
        <w:t xml:space="preserve"> </w:t>
      </w:r>
    </w:p>
    <w:p w14:paraId="54B16168" w14:textId="6463583F" w:rsidR="00EF0D61" w:rsidRDefault="00EF0D61" w:rsidP="00191DE3"/>
    <w:p w14:paraId="69D06769" w14:textId="77777777" w:rsidR="00191DE3" w:rsidRDefault="00191DE3" w:rsidP="00191DE3">
      <w:pPr>
        <w:rPr>
          <w:rFonts w:eastAsiaTheme="minorEastAsia" w:cs="Arial"/>
          <w:noProof/>
          <w:color w:val="000000"/>
          <w:sz w:val="22"/>
          <w:lang w:eastAsia="en-GB"/>
        </w:rPr>
      </w:pPr>
    </w:p>
    <w:p w14:paraId="7B1C1D01" w14:textId="02FA5955" w:rsidR="00191DE3" w:rsidRPr="00E50060" w:rsidRDefault="00AA18C7" w:rsidP="00191DE3">
      <w:pPr>
        <w:rPr>
          <w:b/>
          <w:color w:val="FF0000"/>
        </w:rPr>
      </w:pPr>
      <w:r>
        <w:rPr>
          <w:b/>
        </w:rPr>
        <w:t>5</w:t>
      </w:r>
      <w:r w:rsidR="005B67C7">
        <w:rPr>
          <w:b/>
        </w:rPr>
        <w:t>.</w:t>
      </w:r>
      <w:r w:rsidR="007D664F">
        <w:rPr>
          <w:b/>
        </w:rPr>
        <w:t xml:space="preserve"> </w:t>
      </w:r>
      <w:r w:rsidR="00191DE3" w:rsidRPr="00191DE3">
        <w:rPr>
          <w:b/>
        </w:rPr>
        <w:t>S</w:t>
      </w:r>
      <w:r w:rsidR="00007095">
        <w:rPr>
          <w:b/>
        </w:rPr>
        <w:t>tatutory O</w:t>
      </w:r>
      <w:r w:rsidR="00191DE3">
        <w:rPr>
          <w:b/>
        </w:rPr>
        <w:t>bligations</w:t>
      </w:r>
    </w:p>
    <w:p w14:paraId="0091A4DB" w14:textId="4B6B03AA" w:rsidR="00E50060" w:rsidRDefault="00191DE3" w:rsidP="00191DE3">
      <w:r>
        <w:t>Effective records management helps us to meet our statutory obligations and responsibilities as an Ag</w:t>
      </w:r>
      <w:r w:rsidR="00E50060">
        <w:t xml:space="preserve">ency of the Scottish Government, and is critical in </w:t>
      </w:r>
      <w:r>
        <w:t>protecting the rights of employees and stakeholders.</w:t>
      </w:r>
      <w:r w:rsidR="007D664F">
        <w:t xml:space="preserve"> </w:t>
      </w:r>
    </w:p>
    <w:p w14:paraId="6E6E11D7" w14:textId="1CDDA9EC" w:rsidR="00E50060" w:rsidRDefault="008A7854" w:rsidP="00E50060">
      <w:pPr>
        <w:pStyle w:val="ListParagraph"/>
        <w:numPr>
          <w:ilvl w:val="0"/>
          <w:numId w:val="10"/>
        </w:numPr>
      </w:pPr>
      <w:r>
        <w:t xml:space="preserve">The </w:t>
      </w:r>
      <w:r w:rsidR="0056063F" w:rsidRPr="008A7854">
        <w:rPr>
          <w:b/>
        </w:rPr>
        <w:t>Public R</w:t>
      </w:r>
      <w:r w:rsidRPr="008A7854">
        <w:rPr>
          <w:b/>
        </w:rPr>
        <w:t>ecords (Scotland) Act 2011</w:t>
      </w:r>
      <w:r>
        <w:t xml:space="preserve"> s</w:t>
      </w:r>
      <w:r w:rsidRPr="00BD38E2">
        <w:t>ets out a scheme for record-keeping across the Scottish public sector</w:t>
      </w:r>
      <w:r>
        <w:t>.</w:t>
      </w:r>
      <w:r w:rsidR="007D664F">
        <w:t xml:space="preserve"> </w:t>
      </w:r>
      <w:r w:rsidR="00E50060">
        <w:t>This</w:t>
      </w:r>
      <w:r w:rsidR="0056063F">
        <w:t xml:space="preserve"> policy is </w:t>
      </w:r>
      <w:r>
        <w:t xml:space="preserve">one of the </w:t>
      </w:r>
      <w:r w:rsidR="0056063F">
        <w:t>requirement</w:t>
      </w:r>
      <w:r>
        <w:t>s of this</w:t>
      </w:r>
      <w:r w:rsidR="0056063F">
        <w:t xml:space="preserve"> Act,</w:t>
      </w:r>
      <w:r w:rsidR="00E50060">
        <w:t xml:space="preserve"> and should be read alongside </w:t>
      </w:r>
      <w:r w:rsidR="00FB2E47">
        <w:t>our</w:t>
      </w:r>
      <w:r>
        <w:t xml:space="preserve"> Records Management Plan.</w:t>
      </w:r>
    </w:p>
    <w:p w14:paraId="0FAF4C5C" w14:textId="080B44C6" w:rsidR="008A7854" w:rsidRPr="008A7854" w:rsidRDefault="008A7854" w:rsidP="008A7854">
      <w:pPr>
        <w:pStyle w:val="ListParagraph"/>
        <w:numPr>
          <w:ilvl w:val="0"/>
          <w:numId w:val="10"/>
        </w:numPr>
        <w:rPr>
          <w:rFonts w:ascii="&amp;quot" w:hAnsi="&amp;quot"/>
          <w:color w:val="333333"/>
          <w:sz w:val="21"/>
          <w:szCs w:val="21"/>
        </w:rPr>
      </w:pPr>
      <w:r>
        <w:t>T</w:t>
      </w:r>
      <w:r w:rsidR="0056063F">
        <w:t xml:space="preserve">he </w:t>
      </w:r>
      <w:r w:rsidR="0056063F" w:rsidRPr="008A7854">
        <w:rPr>
          <w:b/>
        </w:rPr>
        <w:t>Dat</w:t>
      </w:r>
      <w:r w:rsidR="00E50060" w:rsidRPr="008A7854">
        <w:rPr>
          <w:b/>
        </w:rPr>
        <w:t xml:space="preserve">a Protection Act </w:t>
      </w:r>
      <w:r w:rsidR="0022404C">
        <w:rPr>
          <w:b/>
        </w:rPr>
        <w:t>2012</w:t>
      </w:r>
      <w:r w:rsidR="00E50060" w:rsidRPr="008A7854">
        <w:rPr>
          <w:b/>
        </w:rPr>
        <w:t xml:space="preserve"> (DPA</w:t>
      </w:r>
      <w:r w:rsidR="00E50060" w:rsidRPr="0022404C">
        <w:rPr>
          <w:b/>
        </w:rPr>
        <w:t>)</w:t>
      </w:r>
      <w:r w:rsidRPr="0022404C">
        <w:t xml:space="preserve"> </w:t>
      </w:r>
      <w:r w:rsidR="0022404C" w:rsidRPr="0022404C">
        <w:t xml:space="preserve">and </w:t>
      </w:r>
      <w:r w:rsidR="0022404C" w:rsidRPr="00007095">
        <w:rPr>
          <w:b/>
        </w:rPr>
        <w:t>GDPR</w:t>
      </w:r>
      <w:r w:rsidR="0022404C" w:rsidRPr="0022404C">
        <w:t xml:space="preserve"> </w:t>
      </w:r>
      <w:r>
        <w:t>requires our organisation and employees to consider and justify the use of personal data of named individuals.</w:t>
      </w:r>
      <w:r w:rsidR="007D664F">
        <w:t xml:space="preserve"> </w:t>
      </w:r>
      <w:r>
        <w:t>Personal information must not be kept longer than necessary.</w:t>
      </w:r>
      <w:r w:rsidR="007D664F">
        <w:t xml:space="preserve"> </w:t>
      </w:r>
      <w:r>
        <w:t>Good records management will enable our organisation to know which personal information we hold</w:t>
      </w:r>
      <w:r w:rsidR="00926BB5">
        <w:t>, and that we have permission to hold it.</w:t>
      </w:r>
      <w:r w:rsidR="007D664F">
        <w:t xml:space="preserve"> </w:t>
      </w:r>
      <w:r w:rsidR="00926BB5">
        <w:t xml:space="preserve">It will </w:t>
      </w:r>
      <w:r>
        <w:t xml:space="preserve">ensure it is </w:t>
      </w:r>
      <w:r w:rsidR="00926BB5">
        <w:t>classified accordingly and kept secure.</w:t>
      </w:r>
      <w:r w:rsidR="007D664F">
        <w:t xml:space="preserve"> </w:t>
      </w:r>
      <w:r w:rsidR="00926BB5">
        <w:t xml:space="preserve">The information held will be </w:t>
      </w:r>
      <w:r>
        <w:t xml:space="preserve">accurate and up to date, and </w:t>
      </w:r>
      <w:r w:rsidR="00926BB5">
        <w:t xml:space="preserve">kept for a </w:t>
      </w:r>
      <w:r>
        <w:t>minimum retention period.</w:t>
      </w:r>
      <w:r w:rsidR="007D664F">
        <w:t xml:space="preserve">  </w:t>
      </w:r>
    </w:p>
    <w:p w14:paraId="53112FFA" w14:textId="37D9AADA" w:rsidR="008A7854" w:rsidRPr="00DB7382" w:rsidRDefault="008A7854" w:rsidP="008A7854">
      <w:pPr>
        <w:pStyle w:val="ListParagraph"/>
        <w:numPr>
          <w:ilvl w:val="0"/>
          <w:numId w:val="10"/>
        </w:numPr>
        <w:rPr>
          <w:rFonts w:cs="Arial"/>
        </w:rPr>
      </w:pPr>
      <w:r>
        <w:t xml:space="preserve">The </w:t>
      </w:r>
      <w:r w:rsidR="0056063F" w:rsidRPr="008A7854">
        <w:rPr>
          <w:b/>
        </w:rPr>
        <w:t>Freedom of Information (Scotland) Act 2002 (FOISA)</w:t>
      </w:r>
      <w:r w:rsidR="0056063F">
        <w:t xml:space="preserve"> </w:t>
      </w:r>
      <w:r>
        <w:t xml:space="preserve">and </w:t>
      </w:r>
      <w:r w:rsidRPr="008A7854">
        <w:rPr>
          <w:rFonts w:cs="Arial"/>
          <w:b/>
        </w:rPr>
        <w:t>Environmental Information (Scotland) Regulations 2004</w:t>
      </w:r>
      <w:r w:rsidRPr="008A7854">
        <w:rPr>
          <w:rFonts w:cs="Arial"/>
        </w:rPr>
        <w:t xml:space="preserve"> enable the public to access information held by the Scottish Government and its agencies.</w:t>
      </w:r>
      <w:r w:rsidR="007D664F">
        <w:rPr>
          <w:rFonts w:cs="Arial"/>
        </w:rPr>
        <w:t xml:space="preserve"> </w:t>
      </w:r>
      <w:r>
        <w:rPr>
          <w:rFonts w:cs="Arial"/>
        </w:rPr>
        <w:t>Effective records management will assist us in locating and releasing all relevant records.</w:t>
      </w:r>
      <w:r w:rsidR="007D664F">
        <w:rPr>
          <w:rFonts w:cs="Arial"/>
        </w:rPr>
        <w:t xml:space="preserve"> </w:t>
      </w:r>
      <w:r>
        <w:rPr>
          <w:rFonts w:cs="Arial"/>
        </w:rPr>
        <w:t>By ensuring defunct records are deleted on a systematic and regular basis, only current and pertinent records will be shared.</w:t>
      </w:r>
      <w:r w:rsidR="007D664F">
        <w:rPr>
          <w:rFonts w:cs="Arial"/>
        </w:rPr>
        <w:t xml:space="preserve"> </w:t>
      </w:r>
      <w:r w:rsidR="0022404C" w:rsidRPr="00E93119">
        <w:rPr>
          <w:rFonts w:cs="Arial"/>
          <w:szCs w:val="24"/>
        </w:rPr>
        <w:t xml:space="preserve">FOISA </w:t>
      </w:r>
      <w:r w:rsidR="0022404C">
        <w:rPr>
          <w:rFonts w:cs="Arial"/>
          <w:szCs w:val="24"/>
        </w:rPr>
        <w:t xml:space="preserve">also </w:t>
      </w:r>
      <w:r w:rsidR="0022404C" w:rsidRPr="00E93119">
        <w:rPr>
          <w:rFonts w:cs="Arial"/>
          <w:szCs w:val="24"/>
        </w:rPr>
        <w:t xml:space="preserve">requires that </w:t>
      </w:r>
      <w:r w:rsidR="0022404C">
        <w:rPr>
          <w:rFonts w:cs="Arial"/>
          <w:szCs w:val="24"/>
        </w:rPr>
        <w:t>we</w:t>
      </w:r>
      <w:r w:rsidR="0022404C" w:rsidRPr="00E93119">
        <w:rPr>
          <w:rFonts w:cs="Arial"/>
          <w:szCs w:val="24"/>
        </w:rPr>
        <w:t xml:space="preserve"> maintain a publication scheme</w:t>
      </w:r>
      <w:r w:rsidR="0022404C">
        <w:rPr>
          <w:rFonts w:cs="Arial"/>
          <w:szCs w:val="24"/>
        </w:rPr>
        <w:t xml:space="preserve">, setting </w:t>
      </w:r>
      <w:r w:rsidR="0022404C" w:rsidRPr="00E93119">
        <w:rPr>
          <w:rFonts w:cs="Arial"/>
          <w:szCs w:val="24"/>
        </w:rPr>
        <w:t xml:space="preserve">out the types of information </w:t>
      </w:r>
      <w:r w:rsidR="0022404C">
        <w:rPr>
          <w:rFonts w:cs="Arial"/>
          <w:szCs w:val="24"/>
        </w:rPr>
        <w:t>we routinely make available.</w:t>
      </w:r>
      <w:r w:rsidR="007D664F">
        <w:rPr>
          <w:rFonts w:cs="Arial"/>
          <w:szCs w:val="24"/>
        </w:rPr>
        <w:t xml:space="preserve"> </w:t>
      </w:r>
      <w:r w:rsidR="0022404C">
        <w:rPr>
          <w:rFonts w:cs="Arial"/>
          <w:szCs w:val="24"/>
        </w:rPr>
        <w:t>Good records manag</w:t>
      </w:r>
      <w:r w:rsidR="0022404C" w:rsidRPr="00DB7382">
        <w:rPr>
          <w:rFonts w:cs="Arial"/>
          <w:szCs w:val="24"/>
        </w:rPr>
        <w:t>ement will enable us to provide this more effectively.</w:t>
      </w:r>
      <w:r w:rsidR="007D664F">
        <w:rPr>
          <w:rFonts w:cs="Arial"/>
          <w:szCs w:val="24"/>
        </w:rPr>
        <w:t xml:space="preserve"> </w:t>
      </w:r>
    </w:p>
    <w:p w14:paraId="64AAF9AE" w14:textId="77777777" w:rsidR="0080075A" w:rsidRPr="0080075A" w:rsidRDefault="00DB7382" w:rsidP="0080075A">
      <w:pPr>
        <w:pStyle w:val="ListParagraph"/>
        <w:numPr>
          <w:ilvl w:val="0"/>
          <w:numId w:val="10"/>
        </w:numPr>
        <w:rPr>
          <w:rFonts w:ascii="Times New Roman" w:hAnsi="Times New Roman"/>
          <w:color w:val="FF0000"/>
          <w:sz w:val="18"/>
          <w:szCs w:val="18"/>
          <w:lang w:eastAsia="en-GB"/>
        </w:rPr>
      </w:pPr>
      <w:r w:rsidRPr="00346429">
        <w:rPr>
          <w:rFonts w:cs="Arial"/>
          <w:b/>
          <w:szCs w:val="24"/>
        </w:rPr>
        <w:lastRenderedPageBreak/>
        <w:t>Re-use of Public Sector Information Regulations 2015</w:t>
      </w:r>
      <w:r w:rsidRPr="00DB7382">
        <w:rPr>
          <w:rFonts w:cs="Arial"/>
          <w:szCs w:val="24"/>
        </w:rPr>
        <w:t xml:space="preserve"> </w:t>
      </w:r>
      <w:r w:rsidRPr="00346429">
        <w:rPr>
          <w:rFonts w:cs="Arial"/>
          <w:szCs w:val="24"/>
        </w:rPr>
        <w:t xml:space="preserve">make it mandatory to make information available for re-use, aiming for economic, social and civil benefits. </w:t>
      </w:r>
      <w:r w:rsidRPr="00DB7382">
        <w:rPr>
          <w:rFonts w:cs="Arial"/>
          <w:szCs w:val="24"/>
        </w:rPr>
        <w:t>We must publish an information asset list of information we produce, hold or disseminate that is of interest or value itse</w:t>
      </w:r>
      <w:r>
        <w:rPr>
          <w:rFonts w:cs="Arial"/>
          <w:szCs w:val="24"/>
        </w:rPr>
        <w:t xml:space="preserve">lf and potentially to re-users, and effective records and information management will be essential in producing this asset list. </w:t>
      </w:r>
    </w:p>
    <w:p w14:paraId="2B9F6BAA" w14:textId="1D5F45B9" w:rsidR="0080075A" w:rsidRPr="0080075A" w:rsidRDefault="0080075A" w:rsidP="0080075A">
      <w:pPr>
        <w:pStyle w:val="ListParagraph"/>
        <w:numPr>
          <w:ilvl w:val="0"/>
          <w:numId w:val="10"/>
        </w:numPr>
        <w:rPr>
          <w:rFonts w:ascii="Times New Roman" w:hAnsi="Times New Roman"/>
          <w:color w:val="FF0000"/>
          <w:sz w:val="18"/>
          <w:szCs w:val="18"/>
          <w:lang w:eastAsia="en-GB"/>
        </w:rPr>
      </w:pPr>
      <w:r w:rsidRPr="0080075A">
        <w:rPr>
          <w:rFonts w:cs="Arial"/>
          <w:b/>
          <w:szCs w:val="24"/>
        </w:rPr>
        <w:t>INSPIRE Scotland 2009</w:t>
      </w:r>
      <w:r w:rsidRPr="0080075A">
        <w:rPr>
          <w:rFonts w:cs="Arial"/>
          <w:szCs w:val="24"/>
        </w:rPr>
        <w:t xml:space="preserve"> </w:t>
      </w:r>
      <w:r w:rsidRPr="0080075A">
        <w:rPr>
          <w:kern w:val="24"/>
        </w:rPr>
        <w:t>requires us to create full metadata for spatial data sets and data services, which will require comprehensive information and records management.</w:t>
      </w:r>
      <w:r w:rsidR="007D664F">
        <w:rPr>
          <w:kern w:val="24"/>
        </w:rPr>
        <w:t xml:space="preserve"> </w:t>
      </w:r>
    </w:p>
    <w:p w14:paraId="556A5965" w14:textId="77777777" w:rsidR="008A7854" w:rsidRDefault="008A7854" w:rsidP="008A7854"/>
    <w:p w14:paraId="6BF44DC8" w14:textId="5A266E0A" w:rsidR="008A7854" w:rsidRPr="008A7854" w:rsidRDefault="00AA18C7" w:rsidP="008A7854">
      <w:pPr>
        <w:rPr>
          <w:color w:val="FF0000"/>
        </w:rPr>
      </w:pPr>
      <w:r>
        <w:rPr>
          <w:b/>
        </w:rPr>
        <w:t>6</w:t>
      </w:r>
      <w:r w:rsidR="005B67C7">
        <w:rPr>
          <w:b/>
        </w:rPr>
        <w:t>.</w:t>
      </w:r>
      <w:r w:rsidR="007D664F">
        <w:rPr>
          <w:b/>
        </w:rPr>
        <w:t xml:space="preserve"> </w:t>
      </w:r>
      <w:r w:rsidR="008A7854" w:rsidRPr="008A7854">
        <w:rPr>
          <w:b/>
        </w:rPr>
        <w:t>Links to other Scottish Forestry Policies</w:t>
      </w:r>
      <w:r w:rsidR="008A7854">
        <w:rPr>
          <w:b/>
        </w:rPr>
        <w:t xml:space="preserve"> </w:t>
      </w:r>
    </w:p>
    <w:p w14:paraId="6438E236" w14:textId="3C11D1AE" w:rsidR="007D664F" w:rsidRDefault="00FB2E47">
      <w:r>
        <w:t xml:space="preserve">This policy forms </w:t>
      </w:r>
      <w:r w:rsidR="008A7854">
        <w:t xml:space="preserve">part of a number of linked policies and procedures concerning the management and security of </w:t>
      </w:r>
      <w:r w:rsidR="00F91059">
        <w:t xml:space="preserve">our information and records which can be found </w:t>
      </w:r>
      <w:hyperlink r:id="rId11" w:anchor="/IT%20and%20information%20management" w:history="1">
        <w:r w:rsidR="00F91059" w:rsidRPr="00F91059">
          <w:rPr>
            <w:rStyle w:val="Hyperlink"/>
          </w:rPr>
          <w:t>here</w:t>
        </w:r>
      </w:hyperlink>
      <w:r w:rsidR="00F91059">
        <w:t xml:space="preserve">.  </w:t>
      </w:r>
    </w:p>
    <w:p w14:paraId="0AE1B0FA" w14:textId="77777777" w:rsidR="00F91059" w:rsidRDefault="00F91059">
      <w:pPr>
        <w:rPr>
          <w:b/>
        </w:rPr>
      </w:pPr>
    </w:p>
    <w:p w14:paraId="7858D103" w14:textId="7E6E301E" w:rsidR="008A7854" w:rsidRDefault="00AA18C7" w:rsidP="008A7854">
      <w:pPr>
        <w:rPr>
          <w:b/>
        </w:rPr>
      </w:pPr>
      <w:r>
        <w:rPr>
          <w:b/>
        </w:rPr>
        <w:t>7</w:t>
      </w:r>
      <w:r w:rsidR="005B67C7">
        <w:rPr>
          <w:b/>
        </w:rPr>
        <w:t>.</w:t>
      </w:r>
      <w:r w:rsidR="007D664F">
        <w:rPr>
          <w:b/>
        </w:rPr>
        <w:t xml:space="preserve"> </w:t>
      </w:r>
      <w:r w:rsidR="002B15EE">
        <w:rPr>
          <w:b/>
        </w:rPr>
        <w:t xml:space="preserve">Governance, </w:t>
      </w:r>
      <w:r w:rsidR="00007095">
        <w:rPr>
          <w:b/>
        </w:rPr>
        <w:t>Roles and R</w:t>
      </w:r>
      <w:r w:rsidR="0056063F" w:rsidRPr="008A7854">
        <w:rPr>
          <w:b/>
        </w:rPr>
        <w:t xml:space="preserve">esponsibilities </w:t>
      </w:r>
    </w:p>
    <w:p w14:paraId="02BD364A" w14:textId="1BE55B1D" w:rsidR="00FB2E47" w:rsidRDefault="00FB2E47" w:rsidP="008A7854">
      <w:r>
        <w:t>Records management sits within the following governance structure.</w:t>
      </w:r>
      <w:r w:rsidR="007D664F">
        <w:t xml:space="preserve"> </w:t>
      </w:r>
      <w:r>
        <w:t>Certain named staff members have specific responsibilities.</w:t>
      </w:r>
      <w:r w:rsidR="007D664F">
        <w:t xml:space="preserve"> </w:t>
      </w:r>
    </w:p>
    <w:p w14:paraId="070BD4F2" w14:textId="7C4547D1" w:rsidR="00FB2E47" w:rsidRPr="008A7854" w:rsidRDefault="00FB2E47" w:rsidP="008A7854">
      <w:pPr>
        <w:rPr>
          <w:color w:val="FF0000"/>
        </w:rPr>
      </w:pPr>
    </w:p>
    <w:tbl>
      <w:tblPr>
        <w:tblStyle w:val="TableGrid"/>
        <w:tblW w:w="0" w:type="auto"/>
        <w:tblLook w:val="04A0" w:firstRow="1" w:lastRow="0" w:firstColumn="1" w:lastColumn="0" w:noHBand="0" w:noVBand="1"/>
      </w:tblPr>
      <w:tblGrid>
        <w:gridCol w:w="4508"/>
        <w:gridCol w:w="4508"/>
      </w:tblGrid>
      <w:tr w:rsidR="00FB2E47" w14:paraId="5E8ABDD1" w14:textId="77777777" w:rsidTr="00FB2E47">
        <w:tc>
          <w:tcPr>
            <w:tcW w:w="4508" w:type="dxa"/>
          </w:tcPr>
          <w:p w14:paraId="1725B437" w14:textId="3CED6B9D" w:rsidR="00FB2E47" w:rsidRPr="00FB2E47" w:rsidRDefault="00FB2E47" w:rsidP="00FB2E47">
            <w:pPr>
              <w:jc w:val="center"/>
              <w:rPr>
                <w:b/>
              </w:rPr>
            </w:pPr>
            <w:r w:rsidRPr="00FB2E47">
              <w:rPr>
                <w:b/>
              </w:rPr>
              <w:t>Governance Structure</w:t>
            </w:r>
          </w:p>
        </w:tc>
        <w:tc>
          <w:tcPr>
            <w:tcW w:w="4508" w:type="dxa"/>
          </w:tcPr>
          <w:p w14:paraId="1C7F6678" w14:textId="5CB37730" w:rsidR="00FB2E47" w:rsidRPr="00FB2E47" w:rsidRDefault="00FB2E47" w:rsidP="00FB2E47">
            <w:pPr>
              <w:jc w:val="center"/>
              <w:rPr>
                <w:b/>
              </w:rPr>
            </w:pPr>
            <w:r w:rsidRPr="00FB2E47">
              <w:rPr>
                <w:b/>
              </w:rPr>
              <w:t>Accountable Roles</w:t>
            </w:r>
          </w:p>
        </w:tc>
      </w:tr>
      <w:tr w:rsidR="00FB2E47" w14:paraId="616A1EFA" w14:textId="77777777" w:rsidTr="00FB2E47">
        <w:tc>
          <w:tcPr>
            <w:tcW w:w="4508" w:type="dxa"/>
          </w:tcPr>
          <w:p w14:paraId="0F78D14A" w14:textId="19C7FA3D" w:rsidR="00FB2E47" w:rsidRDefault="00FB2E47" w:rsidP="00FB2E47">
            <w:pPr>
              <w:ind w:left="22"/>
            </w:pPr>
            <w:r>
              <w:t>T</w:t>
            </w:r>
            <w:r w:rsidRPr="008F3F0B">
              <w:t>he</w:t>
            </w:r>
            <w:r>
              <w:t xml:space="preserve"> Chief Executive is</w:t>
            </w:r>
            <w:r w:rsidRPr="008F3F0B">
              <w:t xml:space="preserve"> supported by the </w:t>
            </w:r>
            <w:r w:rsidRPr="00FB2E47">
              <w:rPr>
                <w:b/>
              </w:rPr>
              <w:t>Scottish Forestry Strategic Advisory Group</w:t>
            </w:r>
            <w:r w:rsidRPr="008F3F0B">
              <w:t>, which comprises all Function Heads</w:t>
            </w:r>
            <w:r w:rsidR="009B5946">
              <w:t xml:space="preserve">. </w:t>
            </w:r>
            <w:r w:rsidRPr="008F3F0B">
              <w:t>three Non-Executives</w:t>
            </w:r>
            <w:r w:rsidR="009B5946">
              <w:t xml:space="preserve"> Advisors and the Chief Forester</w:t>
            </w:r>
            <w:r w:rsidRPr="008F3F0B">
              <w:t>.</w:t>
            </w:r>
            <w:r w:rsidR="007D664F">
              <w:t xml:space="preserve"> </w:t>
            </w:r>
            <w:r w:rsidRPr="008F3F0B">
              <w:t>The Group’s role is to support and provide advice to the Chief Executive in order that they can reach robust and well informed decisions.</w:t>
            </w:r>
            <w:r w:rsidR="007D664F">
              <w:t xml:space="preserve"> </w:t>
            </w:r>
          </w:p>
          <w:p w14:paraId="0BA0EBEC" w14:textId="77777777" w:rsidR="00FB2E47" w:rsidRPr="00FB2E47" w:rsidRDefault="00FB2E47" w:rsidP="00FB2E47">
            <w:pPr>
              <w:ind w:left="22"/>
              <w:rPr>
                <w:color w:val="FF0000"/>
              </w:rPr>
            </w:pPr>
          </w:p>
        </w:tc>
        <w:tc>
          <w:tcPr>
            <w:tcW w:w="4508" w:type="dxa"/>
          </w:tcPr>
          <w:p w14:paraId="6E3A78DC" w14:textId="3BF14B1E" w:rsidR="00FB2E47" w:rsidRDefault="00FB2E47" w:rsidP="00FB2E47">
            <w:r w:rsidRPr="00277A66">
              <w:t xml:space="preserve">The senior individual who has overall strategic responsibility for records management </w:t>
            </w:r>
            <w:r w:rsidRPr="002D62D2">
              <w:t xml:space="preserve">is David Signorini, SF </w:t>
            </w:r>
            <w:r w:rsidRPr="00FB2E47">
              <w:rPr>
                <w:b/>
              </w:rPr>
              <w:t>Chief Executive Officer</w:t>
            </w:r>
            <w:r>
              <w:t xml:space="preserve"> (CEO)</w:t>
            </w:r>
            <w:r w:rsidR="009B5946">
              <w:t xml:space="preserve"> and Accountable Officer</w:t>
            </w:r>
            <w:r w:rsidRPr="002D62D2">
              <w:t>.</w:t>
            </w:r>
            <w:r>
              <w:t xml:space="preserve"> </w:t>
            </w:r>
          </w:p>
          <w:p w14:paraId="37876CEA" w14:textId="77777777" w:rsidR="00FB2E47" w:rsidRDefault="00FB2E47" w:rsidP="0056063F">
            <w:pPr>
              <w:rPr>
                <w:color w:val="FF0000"/>
              </w:rPr>
            </w:pPr>
          </w:p>
        </w:tc>
      </w:tr>
      <w:tr w:rsidR="00FB2E47" w14:paraId="0227A08D" w14:textId="77777777" w:rsidTr="00FB2E47">
        <w:tc>
          <w:tcPr>
            <w:tcW w:w="4508" w:type="dxa"/>
          </w:tcPr>
          <w:p w14:paraId="3F335215" w14:textId="053A2967" w:rsidR="00FB2E47" w:rsidRPr="00FB2E47" w:rsidRDefault="00FB2E47" w:rsidP="00007095">
            <w:pPr>
              <w:ind w:left="22"/>
            </w:pPr>
            <w:r w:rsidRPr="008F3F0B">
              <w:t xml:space="preserve">The </w:t>
            </w:r>
            <w:r w:rsidRPr="00FB2E47">
              <w:rPr>
                <w:b/>
              </w:rPr>
              <w:t>Senior Executive Team</w:t>
            </w:r>
            <w:r w:rsidR="00007095">
              <w:rPr>
                <w:b/>
              </w:rPr>
              <w:t xml:space="preserve"> (SET)</w:t>
            </w:r>
            <w:r w:rsidRPr="008F3F0B">
              <w:t xml:space="preserve"> comprises all Function Heads. The role of the SET is to lead SF and oversee the day-to-day management and direction of the</w:t>
            </w:r>
            <w:r>
              <w:t xml:space="preserve"> agency.</w:t>
            </w:r>
            <w:r w:rsidRPr="008F3F0B">
              <w:t xml:space="preserve"> </w:t>
            </w:r>
          </w:p>
        </w:tc>
        <w:tc>
          <w:tcPr>
            <w:tcW w:w="4508" w:type="dxa"/>
          </w:tcPr>
          <w:p w14:paraId="2EE0D3BC" w14:textId="2ED094AF" w:rsidR="00FB2E47" w:rsidRPr="00FB2E47" w:rsidRDefault="00FB2E47" w:rsidP="003F0860">
            <w:r>
              <w:t xml:space="preserve">The </w:t>
            </w:r>
            <w:r w:rsidRPr="00FB2E47">
              <w:rPr>
                <w:b/>
              </w:rPr>
              <w:t>Data Protection Officer</w:t>
            </w:r>
            <w:r>
              <w:t xml:space="preserve"> </w:t>
            </w:r>
            <w:r w:rsidRPr="00FB2E47">
              <w:t>is tasked with monitoring compliance with the GDPR and other data protection laws, our data protection policies, awareness-raising, training, and audits.</w:t>
            </w:r>
            <w:r>
              <w:t xml:space="preserve"> </w:t>
            </w:r>
            <w:r w:rsidR="003F0860">
              <w:t xml:space="preserve">Under the MOU with Scottish Ministers, the Scottish Government DPO role covers Scottish Forestry.  Marliese Richmond, Corporate Planning and Governance Managers is the lead contact on Data Protection.  </w:t>
            </w:r>
          </w:p>
        </w:tc>
      </w:tr>
      <w:tr w:rsidR="00FB2E47" w14:paraId="0DFB6A3A" w14:textId="77777777" w:rsidTr="00FB2E47">
        <w:tc>
          <w:tcPr>
            <w:tcW w:w="4508" w:type="dxa"/>
          </w:tcPr>
          <w:p w14:paraId="4546FF1D" w14:textId="48F2D0F2" w:rsidR="00FB2E47" w:rsidRPr="00FB2E47" w:rsidRDefault="00FB2E47" w:rsidP="00FB2E47">
            <w:pPr>
              <w:ind w:left="22"/>
            </w:pPr>
            <w:r>
              <w:t xml:space="preserve">The </w:t>
            </w:r>
            <w:r w:rsidRPr="00FB2E47">
              <w:rPr>
                <w:b/>
              </w:rPr>
              <w:t>Audit and Assurance Committee</w:t>
            </w:r>
            <w:r>
              <w:t xml:space="preserve"> comprises the three Non-Executives. The Chief Executive and Head of Finance and Business Services routinely attend along with representatives from Internal Audit and Audit Scotland.</w:t>
            </w:r>
            <w:r w:rsidR="007D664F">
              <w:t xml:space="preserve"> </w:t>
            </w:r>
            <w:r>
              <w:t xml:space="preserve">They support the Chief Executive by providing advice and constructive challenge particularly around risk management, performance, </w:t>
            </w:r>
            <w:r>
              <w:lastRenderedPageBreak/>
              <w:t>control, governance and associated assurance to support year-end accountability and reporting.</w:t>
            </w:r>
          </w:p>
        </w:tc>
        <w:tc>
          <w:tcPr>
            <w:tcW w:w="4508" w:type="dxa"/>
          </w:tcPr>
          <w:p w14:paraId="4FB5D6B9" w14:textId="11F200C2" w:rsidR="00FB2E47" w:rsidRPr="00FB2E47" w:rsidRDefault="00FB2E47" w:rsidP="0056063F">
            <w:r w:rsidRPr="00FB2E47">
              <w:lastRenderedPageBreak/>
              <w:t xml:space="preserve">The </w:t>
            </w:r>
            <w:r w:rsidRPr="00FB2E47">
              <w:rPr>
                <w:b/>
              </w:rPr>
              <w:t>Data Protection Contact Officer</w:t>
            </w:r>
            <w:r w:rsidRPr="00FB2E47">
              <w:t xml:space="preserve"> liaises with the Scottish Government Data Protection Unit to keep up to date on data protection issues and carry out any work on ongoing basis.</w:t>
            </w:r>
            <w:r w:rsidR="003F0860">
              <w:t xml:space="preserve">  Marliese Richmond, Corporate Planning and Governance Managers is the lead contact on Data Protection.  </w:t>
            </w:r>
          </w:p>
        </w:tc>
      </w:tr>
      <w:tr w:rsidR="00FB2E47" w14:paraId="247474F8" w14:textId="77777777" w:rsidTr="00FB2E47">
        <w:tc>
          <w:tcPr>
            <w:tcW w:w="4508" w:type="dxa"/>
          </w:tcPr>
          <w:p w14:paraId="0126DF95" w14:textId="68D6C27A" w:rsidR="00FB2E47" w:rsidRDefault="00FB2E47" w:rsidP="00FB2E47">
            <w:pPr>
              <w:autoSpaceDE w:val="0"/>
              <w:autoSpaceDN w:val="0"/>
              <w:adjustRightInd w:val="0"/>
              <w:spacing w:after="200" w:line="276" w:lineRule="auto"/>
              <w:ind w:left="22"/>
              <w:contextualSpacing/>
              <w:rPr>
                <w:color w:val="FF0000"/>
              </w:rPr>
            </w:pPr>
            <w:r w:rsidRPr="00FB2E47">
              <w:t xml:space="preserve">The </w:t>
            </w:r>
            <w:r w:rsidR="00007095">
              <w:t xml:space="preserve">Forestry and Land Scotland (FLS) </w:t>
            </w:r>
            <w:r w:rsidRPr="00FB2E47">
              <w:t>Security &amp; Information Risk Assurance Board (SIRAB) considers business risk in relation to business requirement, technological capabilities, current threat landscape, critical asset</w:t>
            </w:r>
            <w:r>
              <w:t>s and legislative requirements.</w:t>
            </w:r>
          </w:p>
        </w:tc>
        <w:tc>
          <w:tcPr>
            <w:tcW w:w="4508" w:type="dxa"/>
          </w:tcPr>
          <w:p w14:paraId="4B5C068F" w14:textId="3C50D6DA" w:rsidR="00FB2E47" w:rsidRDefault="00007095" w:rsidP="0056063F">
            <w:pPr>
              <w:rPr>
                <w:color w:val="FF0000"/>
              </w:rPr>
            </w:pPr>
            <w:r w:rsidRPr="00007095">
              <w:t>As FLS provide SF with Digital Services support, SF have a nominated staff member who sits on this group.</w:t>
            </w:r>
          </w:p>
        </w:tc>
      </w:tr>
      <w:tr w:rsidR="00FB2E47" w14:paraId="59C52F96" w14:textId="77777777" w:rsidTr="00FB2E47">
        <w:tc>
          <w:tcPr>
            <w:tcW w:w="4508" w:type="dxa"/>
          </w:tcPr>
          <w:p w14:paraId="22B804F2" w14:textId="699515AD" w:rsidR="00FB2E47" w:rsidRPr="00007095" w:rsidRDefault="00FB2E47" w:rsidP="003F0860">
            <w:pPr>
              <w:ind w:left="22"/>
            </w:pPr>
            <w:r w:rsidRPr="00007095">
              <w:t xml:space="preserve">Information </w:t>
            </w:r>
            <w:r w:rsidR="003F0860">
              <w:t>Governance Steering Group</w:t>
            </w:r>
          </w:p>
        </w:tc>
        <w:tc>
          <w:tcPr>
            <w:tcW w:w="4508" w:type="dxa"/>
          </w:tcPr>
          <w:p w14:paraId="08A269E5" w14:textId="74C81F6E" w:rsidR="00FB2E47" w:rsidRPr="00007095" w:rsidRDefault="003F0860" w:rsidP="003F0860">
            <w:r>
              <w:t>SF intends to create an Information Governance Steering Group</w:t>
            </w:r>
            <w:r w:rsidR="00007095" w:rsidRPr="00007095">
              <w:t xml:space="preserve"> </w:t>
            </w:r>
            <w:r w:rsidR="00007095">
              <w:t xml:space="preserve">to provide </w:t>
            </w:r>
            <w:r w:rsidR="009B5946">
              <w:t xml:space="preserve">assurance, </w:t>
            </w:r>
            <w:r w:rsidR="00007095">
              <w:t>ad</w:t>
            </w:r>
            <w:r w:rsidR="00007095" w:rsidRPr="00007095">
              <w:t>v</w:t>
            </w:r>
            <w:r w:rsidR="00007095">
              <w:t xml:space="preserve">ice </w:t>
            </w:r>
            <w:r w:rsidR="00007095" w:rsidRPr="00007095">
              <w:t>a</w:t>
            </w:r>
            <w:r w:rsidR="00007095">
              <w:t>nd</w:t>
            </w:r>
            <w:r w:rsidR="00007095" w:rsidRPr="00007095">
              <w:t xml:space="preserve"> guidance to the above groups and ensure this policy</w:t>
            </w:r>
            <w:r w:rsidR="009B5946">
              <w:t xml:space="preserve"> and associated policies are</w:t>
            </w:r>
            <w:r w:rsidR="00007095" w:rsidRPr="00007095">
              <w:t xml:space="preserve"> being implemented across the organisation.</w:t>
            </w:r>
          </w:p>
        </w:tc>
      </w:tr>
    </w:tbl>
    <w:p w14:paraId="378EDD4B" w14:textId="77777777" w:rsidR="00FB2E47" w:rsidRDefault="00FB2E47" w:rsidP="0056063F">
      <w:pPr>
        <w:rPr>
          <w:color w:val="FF0000"/>
        </w:rPr>
      </w:pPr>
    </w:p>
    <w:p w14:paraId="3609ABA0" w14:textId="77777777" w:rsidR="007D664F" w:rsidRDefault="007D664F">
      <w:pPr>
        <w:rPr>
          <w:b/>
        </w:rPr>
      </w:pPr>
      <w:r>
        <w:rPr>
          <w:b/>
        </w:rPr>
        <w:br w:type="page"/>
      </w:r>
    </w:p>
    <w:p w14:paraId="34B77D00" w14:textId="7672751E" w:rsidR="00E675D8" w:rsidRDefault="00AA18C7" w:rsidP="0056063F">
      <w:pPr>
        <w:rPr>
          <w:b/>
        </w:rPr>
      </w:pPr>
      <w:r>
        <w:rPr>
          <w:b/>
        </w:rPr>
        <w:lastRenderedPageBreak/>
        <w:t>8</w:t>
      </w:r>
      <w:r w:rsidR="005B67C7">
        <w:rPr>
          <w:b/>
        </w:rPr>
        <w:t>.</w:t>
      </w:r>
      <w:r w:rsidR="007D664F">
        <w:rPr>
          <w:b/>
        </w:rPr>
        <w:t xml:space="preserve"> </w:t>
      </w:r>
      <w:r w:rsidR="00E675D8" w:rsidRPr="000B2739">
        <w:rPr>
          <w:b/>
        </w:rPr>
        <w:t xml:space="preserve">Commitments to </w:t>
      </w:r>
      <w:r w:rsidR="00007095">
        <w:rPr>
          <w:b/>
        </w:rPr>
        <w:t>C</w:t>
      </w:r>
      <w:r w:rsidR="0056063F" w:rsidRPr="000B2739">
        <w:rPr>
          <w:b/>
        </w:rPr>
        <w:t xml:space="preserve">orporate </w:t>
      </w:r>
      <w:r w:rsidR="00007095">
        <w:rPr>
          <w:b/>
        </w:rPr>
        <w:t>R</w:t>
      </w:r>
      <w:r w:rsidR="0056063F" w:rsidRPr="008563CF">
        <w:rPr>
          <w:b/>
        </w:rPr>
        <w:t>ecord</w:t>
      </w:r>
      <w:r w:rsidR="00007095">
        <w:rPr>
          <w:b/>
        </w:rPr>
        <w:t>-K</w:t>
      </w:r>
      <w:r w:rsidR="0056063F" w:rsidRPr="008563CF">
        <w:rPr>
          <w:b/>
        </w:rPr>
        <w:t xml:space="preserve">eeping </w:t>
      </w:r>
      <w:r w:rsidR="00EB092F">
        <w:rPr>
          <w:b/>
        </w:rPr>
        <w:t xml:space="preserve">and Information Management </w:t>
      </w:r>
      <w:r w:rsidR="00007095">
        <w:rPr>
          <w:b/>
        </w:rPr>
        <w:t>S</w:t>
      </w:r>
      <w:r w:rsidR="0056063F" w:rsidRPr="008563CF">
        <w:rPr>
          <w:b/>
        </w:rPr>
        <w:t xml:space="preserve">ystems </w:t>
      </w:r>
    </w:p>
    <w:p w14:paraId="7E4338CC" w14:textId="34481283" w:rsidR="008563CF" w:rsidRPr="008563CF" w:rsidRDefault="00197C1A" w:rsidP="0056063F">
      <w:r>
        <w:t>Based</w:t>
      </w:r>
      <w:r w:rsidR="00007095">
        <w:t xml:space="preserve"> on the principles laid out in S</w:t>
      </w:r>
      <w:r>
        <w:t xml:space="preserve">ection 3, </w:t>
      </w:r>
      <w:r w:rsidR="00FB2E47">
        <w:t>we have</w:t>
      </w:r>
      <w:r w:rsidR="008563CF" w:rsidRPr="008563CF">
        <w:t xml:space="preserve"> made the following commitments in relation to our corporate record</w:t>
      </w:r>
      <w:r w:rsidR="00007095">
        <w:t>-</w:t>
      </w:r>
      <w:r w:rsidR="008563CF" w:rsidRPr="008563CF">
        <w:t>keeping systems.</w:t>
      </w:r>
      <w:r w:rsidR="007D664F">
        <w:t xml:space="preserve"> </w:t>
      </w:r>
    </w:p>
    <w:p w14:paraId="73E6D51B" w14:textId="467E3B4B" w:rsidR="008563CF" w:rsidRPr="008563CF" w:rsidRDefault="00007095" w:rsidP="008563CF">
      <w:pPr>
        <w:pStyle w:val="ListParagraph"/>
        <w:numPr>
          <w:ilvl w:val="0"/>
          <w:numId w:val="7"/>
        </w:numPr>
      </w:pPr>
      <w:r>
        <w:rPr>
          <w:b/>
        </w:rPr>
        <w:t>Accessible I</w:t>
      </w:r>
      <w:r w:rsidR="00FB2E47">
        <w:rPr>
          <w:b/>
        </w:rPr>
        <w:t>nformation</w:t>
      </w:r>
      <w:r>
        <w:rPr>
          <w:b/>
        </w:rPr>
        <w:t xml:space="preserve"> - </w:t>
      </w:r>
      <w:r w:rsidR="00FB2E47">
        <w:t>O</w:t>
      </w:r>
      <w:r w:rsidR="008563CF" w:rsidRPr="008563CF">
        <w:t>ur information will be accessible</w:t>
      </w:r>
      <w:r w:rsidR="00EB092F">
        <w:t xml:space="preserve"> and will meet any statutory duties to make information available (such as Freedom of Information requests and the Open Data Strategy), </w:t>
      </w:r>
      <w:r w:rsidR="008563CF" w:rsidRPr="008563CF">
        <w:t>unless there is a legislative requirement to protect specific information</w:t>
      </w:r>
      <w:r w:rsidR="00EB092F">
        <w:t>.  It</w:t>
      </w:r>
      <w:r>
        <w:t xml:space="preserve"> w</w:t>
      </w:r>
      <w:r w:rsidR="00181E8A">
        <w:t>ill be stored in a</w:t>
      </w:r>
      <w:r w:rsidR="00EB092F">
        <w:t xml:space="preserve"> way which makes it easy to find</w:t>
      </w:r>
      <w:r w:rsidR="00181E8A">
        <w:t>.</w:t>
      </w:r>
    </w:p>
    <w:p w14:paraId="798A5555" w14:textId="1F47063E" w:rsidR="008563CF" w:rsidRPr="008563CF" w:rsidRDefault="00007095" w:rsidP="008563CF">
      <w:pPr>
        <w:pStyle w:val="ListParagraph"/>
        <w:numPr>
          <w:ilvl w:val="0"/>
          <w:numId w:val="7"/>
        </w:numPr>
      </w:pPr>
      <w:r>
        <w:rPr>
          <w:b/>
        </w:rPr>
        <w:t>Transparent D</w:t>
      </w:r>
      <w:r w:rsidR="008563CF" w:rsidRPr="008563CF">
        <w:rPr>
          <w:b/>
        </w:rPr>
        <w:t>ecision</w:t>
      </w:r>
      <w:r>
        <w:rPr>
          <w:b/>
        </w:rPr>
        <w:t>-M</w:t>
      </w:r>
      <w:r w:rsidR="008563CF" w:rsidRPr="008563CF">
        <w:rPr>
          <w:b/>
        </w:rPr>
        <w:t xml:space="preserve">aking </w:t>
      </w:r>
      <w:r w:rsidR="00EB092F">
        <w:t>– We aspire to ensure o</w:t>
      </w:r>
      <w:r w:rsidR="008563CF" w:rsidRPr="008563CF">
        <w:t>ur records of decision-making</w:t>
      </w:r>
      <w:r w:rsidR="00EB092F">
        <w:t xml:space="preserve"> relating to corporate record-keeping</w:t>
      </w:r>
      <w:r w:rsidR="008563CF" w:rsidRPr="008563CF">
        <w:t xml:space="preserve"> and actions </w:t>
      </w:r>
      <w:r w:rsidR="00EB092F">
        <w:t>to</w:t>
      </w:r>
      <w:r w:rsidR="008563CF" w:rsidRPr="008563CF">
        <w:t xml:space="preserve"> be complete</w:t>
      </w:r>
      <w:r>
        <w:t xml:space="preserve">, </w:t>
      </w:r>
      <w:r w:rsidR="008563CF" w:rsidRPr="008563CF">
        <w:t>accurate and accessible to those who may reasonably require them.</w:t>
      </w:r>
      <w:r w:rsidR="007D664F">
        <w:t xml:space="preserve"> </w:t>
      </w:r>
    </w:p>
    <w:p w14:paraId="4AF886B4" w14:textId="7D4971DD" w:rsidR="00F928A2" w:rsidRPr="008563CF" w:rsidRDefault="00007095" w:rsidP="00F928A2">
      <w:pPr>
        <w:pStyle w:val="ListParagraph"/>
        <w:numPr>
          <w:ilvl w:val="0"/>
          <w:numId w:val="7"/>
        </w:numPr>
      </w:pPr>
      <w:r>
        <w:rPr>
          <w:b/>
        </w:rPr>
        <w:t>Employee R</w:t>
      </w:r>
      <w:r w:rsidR="00F928A2" w:rsidRPr="008563CF">
        <w:rPr>
          <w:b/>
        </w:rPr>
        <w:t xml:space="preserve">esponsibility </w:t>
      </w:r>
      <w:r w:rsidR="00FB2E47">
        <w:rPr>
          <w:b/>
        </w:rPr>
        <w:t xml:space="preserve">for </w:t>
      </w:r>
      <w:r>
        <w:rPr>
          <w:b/>
        </w:rPr>
        <w:t>R</w:t>
      </w:r>
      <w:r w:rsidR="00FB2E47">
        <w:rPr>
          <w:b/>
        </w:rPr>
        <w:t xml:space="preserve">ecords </w:t>
      </w:r>
      <w:r>
        <w:rPr>
          <w:b/>
        </w:rPr>
        <w:t>M</w:t>
      </w:r>
      <w:r w:rsidR="00FB2E47">
        <w:rPr>
          <w:b/>
        </w:rPr>
        <w:t xml:space="preserve">anagement </w:t>
      </w:r>
      <w:r w:rsidR="00F928A2" w:rsidRPr="008563CF">
        <w:t>- Each employee is personally</w:t>
      </w:r>
      <w:r w:rsidR="00FB2E47">
        <w:t xml:space="preserve"> and individually</w:t>
      </w:r>
      <w:r w:rsidR="00F928A2" w:rsidRPr="008563CF">
        <w:t xml:space="preserve"> responsible for the management of the inform</w:t>
      </w:r>
      <w:r>
        <w:t>ation they create, use or share and for</w:t>
      </w:r>
      <w:r w:rsidR="00F928A2" w:rsidRPr="008563CF">
        <w:t xml:space="preserve"> protecting and storing </w:t>
      </w:r>
      <w:r>
        <w:t xml:space="preserve">and disposing this information </w:t>
      </w:r>
      <w:r w:rsidR="00F928A2" w:rsidRPr="008563CF">
        <w:t>safely at the right time.</w:t>
      </w:r>
      <w:r w:rsidR="007D664F">
        <w:t xml:space="preserve"> </w:t>
      </w:r>
      <w:r w:rsidR="008F2C1B">
        <w:t>Staff are trained to carry out this responsibility.</w:t>
      </w:r>
    </w:p>
    <w:p w14:paraId="215E902E" w14:textId="3637F117" w:rsidR="002B15EE" w:rsidRDefault="00007095" w:rsidP="00427D64">
      <w:pPr>
        <w:pStyle w:val="ListParagraph"/>
        <w:numPr>
          <w:ilvl w:val="0"/>
          <w:numId w:val="7"/>
        </w:numPr>
      </w:pPr>
      <w:r>
        <w:rPr>
          <w:b/>
        </w:rPr>
        <w:t>R</w:t>
      </w:r>
      <w:r w:rsidR="008563CF" w:rsidRPr="002B15EE">
        <w:rPr>
          <w:b/>
        </w:rPr>
        <w:t xml:space="preserve">etention </w:t>
      </w:r>
      <w:r>
        <w:rPr>
          <w:b/>
        </w:rPr>
        <w:t>S</w:t>
      </w:r>
      <w:r w:rsidR="008563CF" w:rsidRPr="002B15EE">
        <w:rPr>
          <w:b/>
        </w:rPr>
        <w:t>chedules</w:t>
      </w:r>
      <w:r w:rsidR="00FB2E47">
        <w:rPr>
          <w:b/>
        </w:rPr>
        <w:t xml:space="preserve"> </w:t>
      </w:r>
      <w:r>
        <w:rPr>
          <w:b/>
        </w:rPr>
        <w:t>I</w:t>
      </w:r>
      <w:r w:rsidR="00FB2E47">
        <w:rPr>
          <w:b/>
        </w:rPr>
        <w:t>mplemented</w:t>
      </w:r>
      <w:r w:rsidR="008563CF" w:rsidRPr="008563CF">
        <w:t xml:space="preserve"> – Our retention schedules set out the recommended periods for which particular classes of records should be retained in accordance with our legal, audit and operational requirements.</w:t>
      </w:r>
      <w:r w:rsidR="007D664F">
        <w:t xml:space="preserve"> </w:t>
      </w:r>
      <w:r w:rsidR="008563CF" w:rsidRPr="008563CF">
        <w:t xml:space="preserve">At the end of that period, the records will either be destroyed or transferred for permanent preservation. </w:t>
      </w:r>
    </w:p>
    <w:p w14:paraId="349AFE59" w14:textId="75CA8838" w:rsidR="00F928A2" w:rsidRPr="008563CF" w:rsidRDefault="00007095" w:rsidP="00427D64">
      <w:pPr>
        <w:pStyle w:val="ListParagraph"/>
        <w:numPr>
          <w:ilvl w:val="0"/>
          <w:numId w:val="7"/>
        </w:numPr>
      </w:pPr>
      <w:r>
        <w:rPr>
          <w:b/>
        </w:rPr>
        <w:t>E</w:t>
      </w:r>
      <w:r w:rsidR="00181E8A" w:rsidRPr="002B15EE">
        <w:rPr>
          <w:b/>
        </w:rPr>
        <w:t>lectronic Records Management</w:t>
      </w:r>
      <w:r>
        <w:rPr>
          <w:b/>
        </w:rPr>
        <w:t xml:space="preserve"> - </w:t>
      </w:r>
      <w:r w:rsidR="00E76794">
        <w:t xml:space="preserve">SF uses a range of electronic records management systems (RP&amp;S, Casebook, Geostore, eFIN and </w:t>
      </w:r>
      <w:r w:rsidR="00E76794" w:rsidRPr="008563CF">
        <w:t>eRDM</w:t>
      </w:r>
      <w:r w:rsidR="00E76794">
        <w:t xml:space="preserve">).  </w:t>
      </w:r>
      <w:r w:rsidR="00F928A2" w:rsidRPr="008563CF">
        <w:t xml:space="preserve">Scottish Forestry is committed to </w:t>
      </w:r>
      <w:r>
        <w:t xml:space="preserve">using </w:t>
      </w:r>
      <w:r w:rsidRPr="008563CF">
        <w:t>electronic document and records management system</w:t>
      </w:r>
      <w:r w:rsidR="00E76794">
        <w:t>s.  A</w:t>
      </w:r>
      <w:r w:rsidR="00F928A2" w:rsidRPr="008563CF">
        <w:t xml:space="preserve">ll </w:t>
      </w:r>
      <w:r>
        <w:t xml:space="preserve">applicable </w:t>
      </w:r>
      <w:r w:rsidR="008F2C1B">
        <w:t xml:space="preserve">records </w:t>
      </w:r>
      <w:r w:rsidR="00F928A2" w:rsidRPr="008563CF">
        <w:t xml:space="preserve">from </w:t>
      </w:r>
      <w:r w:rsidR="008F2C1B">
        <w:t xml:space="preserve">the legacy </w:t>
      </w:r>
      <w:r w:rsidR="00F928A2" w:rsidRPr="008563CF">
        <w:t xml:space="preserve">shared drives </w:t>
      </w:r>
      <w:r>
        <w:t xml:space="preserve">will be transferred to </w:t>
      </w:r>
      <w:r w:rsidR="00E76794">
        <w:t>electronic files</w:t>
      </w:r>
      <w:r>
        <w:t>.</w:t>
      </w:r>
      <w:r w:rsidR="007D664F">
        <w:t xml:space="preserve"> </w:t>
      </w:r>
      <w:r w:rsidR="00F928A2" w:rsidRPr="008563CF">
        <w:t>This will enable us to capture and manage the key events in a record’s lifecycle</w:t>
      </w:r>
      <w:r>
        <w:t xml:space="preserve">: </w:t>
      </w:r>
      <w:r w:rsidR="00F928A2" w:rsidRPr="008563CF">
        <w:t>creation</w:t>
      </w:r>
      <w:r>
        <w:t xml:space="preserve">; </w:t>
      </w:r>
      <w:r w:rsidR="00F928A2" w:rsidRPr="008563CF">
        <w:t>access</w:t>
      </w:r>
      <w:r>
        <w:t xml:space="preserve">; </w:t>
      </w:r>
      <w:r w:rsidR="00F928A2" w:rsidRPr="008563CF">
        <w:t>editing</w:t>
      </w:r>
      <w:r>
        <w:t xml:space="preserve">; </w:t>
      </w:r>
      <w:r w:rsidR="00F928A2" w:rsidRPr="008563CF">
        <w:t>disposal</w:t>
      </w:r>
      <w:r>
        <w:t xml:space="preserve">; and </w:t>
      </w:r>
      <w:r w:rsidR="00F928A2" w:rsidRPr="008563CF">
        <w:t>preservation.</w:t>
      </w:r>
      <w:r w:rsidR="007D664F">
        <w:t xml:space="preserve"> </w:t>
      </w:r>
    </w:p>
    <w:p w14:paraId="391C64A3" w14:textId="6E8FCDFD" w:rsidR="008563CF" w:rsidRPr="008563CF" w:rsidRDefault="00007095" w:rsidP="00F928A2">
      <w:pPr>
        <w:pStyle w:val="ListParagraph"/>
        <w:numPr>
          <w:ilvl w:val="0"/>
          <w:numId w:val="7"/>
        </w:numPr>
      </w:pPr>
      <w:r>
        <w:rPr>
          <w:b/>
        </w:rPr>
        <w:t>R</w:t>
      </w:r>
      <w:r w:rsidR="00F928A2" w:rsidRPr="008563CF">
        <w:rPr>
          <w:b/>
        </w:rPr>
        <w:t xml:space="preserve">eview </w:t>
      </w:r>
      <w:r>
        <w:rPr>
          <w:b/>
        </w:rPr>
        <w:t>L</w:t>
      </w:r>
      <w:r w:rsidR="00F928A2" w:rsidRPr="008563CF">
        <w:rPr>
          <w:b/>
        </w:rPr>
        <w:t xml:space="preserve">egacy </w:t>
      </w:r>
      <w:r>
        <w:rPr>
          <w:b/>
        </w:rPr>
        <w:t>I</w:t>
      </w:r>
      <w:r w:rsidR="00F928A2" w:rsidRPr="008563CF">
        <w:rPr>
          <w:b/>
        </w:rPr>
        <w:t xml:space="preserve">nformation </w:t>
      </w:r>
      <w:r w:rsidR="00F928A2" w:rsidRPr="008563CF">
        <w:t xml:space="preserve">– </w:t>
      </w:r>
      <w:r w:rsidR="00E76794">
        <w:t>Legacy i</w:t>
      </w:r>
      <w:r w:rsidR="00F928A2" w:rsidRPr="008563CF">
        <w:t xml:space="preserve">nformation assets held </w:t>
      </w:r>
      <w:r w:rsidR="00E76794">
        <w:t>by SF</w:t>
      </w:r>
      <w:r w:rsidR="00F928A2" w:rsidRPr="008563CF">
        <w:t xml:space="preserve"> will be </w:t>
      </w:r>
      <w:r w:rsidR="008F2C1B">
        <w:t xml:space="preserve">audited, </w:t>
      </w:r>
      <w:r w:rsidR="00F928A2" w:rsidRPr="008563CF">
        <w:t>maintained, retrieved and destroyed or preserved in accordance with our business need, statutory and legislative requirements.</w:t>
      </w:r>
      <w:r w:rsidR="007D664F">
        <w:t xml:space="preserve"> </w:t>
      </w:r>
      <w:r>
        <w:t xml:space="preserve">Where applicable legacy records will be moved to </w:t>
      </w:r>
      <w:r w:rsidR="00E76794">
        <w:t>the appropriate electronic records management systems</w:t>
      </w:r>
      <w:r>
        <w:t>.</w:t>
      </w:r>
    </w:p>
    <w:p w14:paraId="114DA5EC" w14:textId="3A552CBF" w:rsidR="008563CF" w:rsidRDefault="00007095" w:rsidP="00F928A2">
      <w:pPr>
        <w:pStyle w:val="ListParagraph"/>
        <w:numPr>
          <w:ilvl w:val="0"/>
          <w:numId w:val="7"/>
        </w:numPr>
      </w:pPr>
      <w:r>
        <w:rPr>
          <w:b/>
        </w:rPr>
        <w:t>M</w:t>
      </w:r>
      <w:r w:rsidR="00FB2E47">
        <w:rPr>
          <w:b/>
        </w:rPr>
        <w:t>anage</w:t>
      </w:r>
      <w:r>
        <w:rPr>
          <w:b/>
        </w:rPr>
        <w:t xml:space="preserve"> P</w:t>
      </w:r>
      <w:r w:rsidR="00F928A2" w:rsidRPr="008563CF">
        <w:rPr>
          <w:b/>
        </w:rPr>
        <w:t>aper-</w:t>
      </w:r>
      <w:r>
        <w:rPr>
          <w:b/>
        </w:rPr>
        <w:t>B</w:t>
      </w:r>
      <w:r w:rsidR="00F928A2" w:rsidRPr="008563CF">
        <w:rPr>
          <w:b/>
        </w:rPr>
        <w:t xml:space="preserve">ased </w:t>
      </w:r>
      <w:r>
        <w:rPr>
          <w:b/>
        </w:rPr>
        <w:t>R</w:t>
      </w:r>
      <w:r w:rsidR="00F928A2" w:rsidRPr="008563CF">
        <w:rPr>
          <w:b/>
        </w:rPr>
        <w:t xml:space="preserve">ecords </w:t>
      </w:r>
      <w:r w:rsidR="008563CF" w:rsidRPr="008563CF">
        <w:t>–</w:t>
      </w:r>
      <w:r w:rsidR="00F928A2" w:rsidRPr="008563CF">
        <w:t xml:space="preserve"> </w:t>
      </w:r>
      <w:r w:rsidR="008563CF" w:rsidRPr="008563CF">
        <w:t>Paper</w:t>
      </w:r>
      <w:r>
        <w:t>-</w:t>
      </w:r>
      <w:r w:rsidR="008563CF" w:rsidRPr="008563CF">
        <w:t>based records will be subject to the same management procedures</w:t>
      </w:r>
      <w:r>
        <w:t xml:space="preserve"> as electronic data.</w:t>
      </w:r>
      <w:r w:rsidR="007D664F">
        <w:t xml:space="preserve"> </w:t>
      </w:r>
    </w:p>
    <w:p w14:paraId="1A9D8D71" w14:textId="69E2A672" w:rsidR="0022404C" w:rsidRDefault="00007095" w:rsidP="00F928A2">
      <w:pPr>
        <w:pStyle w:val="ListParagraph"/>
        <w:numPr>
          <w:ilvl w:val="0"/>
          <w:numId w:val="7"/>
        </w:numPr>
      </w:pPr>
      <w:r>
        <w:rPr>
          <w:b/>
        </w:rPr>
        <w:t xml:space="preserve">Knowledgeable Staff - </w:t>
      </w:r>
      <w:r w:rsidR="0022404C">
        <w:t>All staff will undertake relevant training</w:t>
      </w:r>
      <w:r>
        <w:t>.</w:t>
      </w:r>
    </w:p>
    <w:p w14:paraId="7048D46C" w14:textId="323A8912" w:rsidR="0022404C" w:rsidRDefault="00007095" w:rsidP="00F928A2">
      <w:pPr>
        <w:pStyle w:val="ListParagraph"/>
        <w:numPr>
          <w:ilvl w:val="0"/>
          <w:numId w:val="7"/>
        </w:numPr>
      </w:pPr>
      <w:r>
        <w:rPr>
          <w:b/>
        </w:rPr>
        <w:t xml:space="preserve">Resourcing - </w:t>
      </w:r>
      <w:r w:rsidR="00E76794">
        <w:t xml:space="preserve"> SF</w:t>
      </w:r>
      <w:r>
        <w:t xml:space="preserve"> recognises the importance of </w:t>
      </w:r>
      <w:r w:rsidR="00E76794">
        <w:t xml:space="preserve">allocating the required time and resources required to enable staff to practise safe and effective records management.  </w:t>
      </w:r>
    </w:p>
    <w:p w14:paraId="598C7F95" w14:textId="77777777" w:rsidR="0022404C" w:rsidRDefault="0022404C" w:rsidP="0022404C">
      <w:pPr>
        <w:ind w:left="360"/>
      </w:pPr>
    </w:p>
    <w:p w14:paraId="65FC583C" w14:textId="2327875E" w:rsidR="0022404C" w:rsidRDefault="00FB2E47" w:rsidP="0022404C">
      <w:r>
        <w:t>We</w:t>
      </w:r>
      <w:r w:rsidR="0022404C">
        <w:t xml:space="preserve"> recognise that in meeting these commitments, there will be considerable benefits at an organisational level.</w:t>
      </w:r>
      <w:r w:rsidR="007D664F">
        <w:t xml:space="preserve"> </w:t>
      </w:r>
      <w:r w:rsidR="0022404C">
        <w:t>Th</w:t>
      </w:r>
      <w:r w:rsidR="00007095">
        <w:t>ese</w:t>
      </w:r>
      <w:r w:rsidR="0022404C">
        <w:t xml:space="preserve"> include:</w:t>
      </w:r>
    </w:p>
    <w:p w14:paraId="3F2CD4BD" w14:textId="0E954520" w:rsidR="0022404C" w:rsidRPr="0022404C" w:rsidRDefault="0022404C" w:rsidP="0022404C">
      <w:pPr>
        <w:pStyle w:val="ListParagraph"/>
        <w:numPr>
          <w:ilvl w:val="0"/>
          <w:numId w:val="7"/>
        </w:numPr>
      </w:pPr>
      <w:r w:rsidRPr="0022404C">
        <w:t>Assurance that we are compliant with relevant legislation</w:t>
      </w:r>
    </w:p>
    <w:p w14:paraId="0AE93B92" w14:textId="6369775A" w:rsidR="0022404C" w:rsidRPr="00007095" w:rsidRDefault="0022404C" w:rsidP="0022404C">
      <w:pPr>
        <w:pStyle w:val="ListParagraph"/>
        <w:numPr>
          <w:ilvl w:val="0"/>
          <w:numId w:val="7"/>
        </w:numPr>
        <w:rPr>
          <w:b/>
        </w:rPr>
      </w:pPr>
      <w:r>
        <w:t>Less staff time spent retrieving documents</w:t>
      </w:r>
    </w:p>
    <w:p w14:paraId="6014A1A4" w14:textId="64112D11" w:rsidR="00007095" w:rsidRPr="0022404C" w:rsidRDefault="00007095" w:rsidP="0022404C">
      <w:pPr>
        <w:pStyle w:val="ListParagraph"/>
        <w:numPr>
          <w:ilvl w:val="0"/>
          <w:numId w:val="7"/>
        </w:numPr>
        <w:rPr>
          <w:b/>
        </w:rPr>
      </w:pPr>
      <w:r>
        <w:t>Improved collaboration and workflows</w:t>
      </w:r>
    </w:p>
    <w:p w14:paraId="1F21E8CF" w14:textId="7751FB90" w:rsidR="0022404C" w:rsidRPr="0022404C" w:rsidRDefault="00007095" w:rsidP="0022404C">
      <w:pPr>
        <w:pStyle w:val="ListParagraph"/>
        <w:numPr>
          <w:ilvl w:val="0"/>
          <w:numId w:val="7"/>
        </w:numPr>
        <w:rPr>
          <w:b/>
        </w:rPr>
      </w:pPr>
      <w:r>
        <w:t>Increased availability of office space a</w:t>
      </w:r>
      <w:r w:rsidR="0022404C">
        <w:t>s paper records are phased out</w:t>
      </w:r>
    </w:p>
    <w:p w14:paraId="176C6FF3" w14:textId="77777777" w:rsidR="00007095" w:rsidRPr="00007095" w:rsidRDefault="0022404C" w:rsidP="0022404C">
      <w:pPr>
        <w:pStyle w:val="ListParagraph"/>
        <w:numPr>
          <w:ilvl w:val="0"/>
          <w:numId w:val="7"/>
        </w:numPr>
        <w:rPr>
          <w:b/>
        </w:rPr>
      </w:pPr>
      <w:r>
        <w:lastRenderedPageBreak/>
        <w:t>Important information will be safeguarded which will enable better decision making</w:t>
      </w:r>
    </w:p>
    <w:p w14:paraId="3D104842" w14:textId="73798AD7" w:rsidR="00007095" w:rsidRPr="00007095" w:rsidRDefault="00007095" w:rsidP="0022404C">
      <w:pPr>
        <w:pStyle w:val="ListParagraph"/>
        <w:numPr>
          <w:ilvl w:val="0"/>
          <w:numId w:val="7"/>
        </w:numPr>
        <w:rPr>
          <w:b/>
        </w:rPr>
      </w:pPr>
      <w:r>
        <w:t>Enabling an increase in flexible working</w:t>
      </w:r>
    </w:p>
    <w:p w14:paraId="4A09A084" w14:textId="5E30A4CA" w:rsidR="0022404C" w:rsidRPr="0022404C" w:rsidRDefault="00007095" w:rsidP="0022404C">
      <w:pPr>
        <w:pStyle w:val="ListParagraph"/>
        <w:numPr>
          <w:ilvl w:val="0"/>
          <w:numId w:val="7"/>
        </w:numPr>
        <w:rPr>
          <w:b/>
        </w:rPr>
      </w:pPr>
      <w:r>
        <w:t>P</w:t>
      </w:r>
      <w:r w:rsidR="0022404C">
        <w:t>reserv</w:t>
      </w:r>
      <w:r>
        <w:t>es corporate memory</w:t>
      </w:r>
    </w:p>
    <w:p w14:paraId="6AE30701" w14:textId="77777777" w:rsidR="00E675D8" w:rsidRDefault="00E675D8" w:rsidP="00E675D8"/>
    <w:p w14:paraId="17CF9A32" w14:textId="77777777" w:rsidR="007D664F" w:rsidRDefault="007D664F" w:rsidP="00E675D8">
      <w:pPr>
        <w:rPr>
          <w:b/>
        </w:rPr>
      </w:pPr>
    </w:p>
    <w:p w14:paraId="5EDEC3E1" w14:textId="1A505B69" w:rsidR="00E675D8" w:rsidRDefault="00AA18C7" w:rsidP="00E675D8">
      <w:r>
        <w:rPr>
          <w:b/>
        </w:rPr>
        <w:t>9</w:t>
      </w:r>
      <w:r w:rsidR="005B67C7">
        <w:rPr>
          <w:b/>
        </w:rPr>
        <w:t>.</w:t>
      </w:r>
      <w:r w:rsidR="007D664F">
        <w:rPr>
          <w:b/>
        </w:rPr>
        <w:t xml:space="preserve"> </w:t>
      </w:r>
      <w:r w:rsidR="000B2739">
        <w:rPr>
          <w:b/>
        </w:rPr>
        <w:t xml:space="preserve">Guidance </w:t>
      </w:r>
      <w:r w:rsidR="00007095">
        <w:rPr>
          <w:b/>
        </w:rPr>
        <w:t>Documents and T</w:t>
      </w:r>
      <w:r w:rsidR="000B2739">
        <w:rPr>
          <w:b/>
        </w:rPr>
        <w:t>raining</w:t>
      </w:r>
      <w:r w:rsidR="007D664F">
        <w:rPr>
          <w:b/>
        </w:rPr>
        <w:t xml:space="preserve"> </w:t>
      </w:r>
      <w:r w:rsidR="00E675D8">
        <w:t xml:space="preserve"> </w:t>
      </w:r>
    </w:p>
    <w:p w14:paraId="26FD1082" w14:textId="77777777" w:rsidR="00E76794" w:rsidRDefault="00015E3B" w:rsidP="00E675D8">
      <w:r>
        <w:t xml:space="preserve">All </w:t>
      </w:r>
      <w:r w:rsidR="003F0860">
        <w:t xml:space="preserve">staff </w:t>
      </w:r>
      <w:r w:rsidR="00E76794">
        <w:t>will be</w:t>
      </w:r>
      <w:r w:rsidR="003F0860">
        <w:t xml:space="preserve"> support</w:t>
      </w:r>
      <w:r w:rsidR="00E76794">
        <w:t>ed in training and guidance to use the appropriate systems in their relevant area.</w:t>
      </w:r>
    </w:p>
    <w:p w14:paraId="1D4575B2" w14:textId="77777777" w:rsidR="00E76794" w:rsidRDefault="00E76794" w:rsidP="00E675D8"/>
    <w:p w14:paraId="230D7492" w14:textId="3BD3F4A5" w:rsidR="00E675D8" w:rsidRDefault="00E76794" w:rsidP="00E675D8">
      <w:r>
        <w:t xml:space="preserve">Prior to the use of the Scottish Government Scots network, all staff </w:t>
      </w:r>
      <w:r w:rsidR="00015E3B">
        <w:t xml:space="preserve">must be </w:t>
      </w:r>
      <w:hyperlink r:id="rId12" w:history="1">
        <w:r w:rsidR="00FB2E47" w:rsidRPr="00FB2E47">
          <w:rPr>
            <w:rStyle w:val="Hyperlink"/>
          </w:rPr>
          <w:t>trained in</w:t>
        </w:r>
        <w:r w:rsidR="00015E3B">
          <w:rPr>
            <w:rStyle w:val="Hyperlink"/>
          </w:rPr>
          <w:t xml:space="preserve"> the use of </w:t>
        </w:r>
        <w:r w:rsidR="000B2739" w:rsidRPr="00FB2E47">
          <w:rPr>
            <w:rStyle w:val="Hyperlink"/>
          </w:rPr>
          <w:t>eRDM</w:t>
        </w:r>
      </w:hyperlink>
      <w:r w:rsidR="000B2739">
        <w:t xml:space="preserve"> </w:t>
      </w:r>
      <w:r w:rsidR="00FB2E47">
        <w:t>before you can access the system</w:t>
      </w:r>
      <w:r w:rsidR="000B2739">
        <w:t>.</w:t>
      </w:r>
      <w:r w:rsidR="007D664F">
        <w:t xml:space="preserve"> </w:t>
      </w:r>
      <w:r w:rsidR="000B2739">
        <w:t>This online training is available</w:t>
      </w:r>
      <w:r w:rsidR="00FB2E47">
        <w:t xml:space="preserve"> on an ongoing basis, enabling you </w:t>
      </w:r>
      <w:r w:rsidR="000B2739">
        <w:t xml:space="preserve">to refresh </w:t>
      </w:r>
      <w:r w:rsidR="00FB2E47">
        <w:t>you</w:t>
      </w:r>
      <w:r w:rsidR="00007095">
        <w:t>r</w:t>
      </w:r>
      <w:r w:rsidR="00FB2E47">
        <w:t xml:space="preserve"> </w:t>
      </w:r>
      <w:r w:rsidR="000B2739">
        <w:t xml:space="preserve">knowledge on issues such as </w:t>
      </w:r>
      <w:r w:rsidR="00007095">
        <w:t>d</w:t>
      </w:r>
      <w:r w:rsidR="000B2739">
        <w:t xml:space="preserve">ocument </w:t>
      </w:r>
      <w:r w:rsidR="00007095">
        <w:t>c</w:t>
      </w:r>
      <w:r w:rsidR="000B2739">
        <w:t>reation,</w:t>
      </w:r>
      <w:r w:rsidR="007D664F">
        <w:t xml:space="preserve"> </w:t>
      </w:r>
      <w:r w:rsidR="00007095">
        <w:t>c</w:t>
      </w:r>
      <w:r w:rsidR="000B2739">
        <w:t>apture</w:t>
      </w:r>
      <w:r w:rsidR="00007095">
        <w:t xml:space="preserve">/storage </w:t>
      </w:r>
      <w:r w:rsidR="000B2739">
        <w:t xml:space="preserve">of information, </w:t>
      </w:r>
      <w:r w:rsidR="00007095">
        <w:t>r</w:t>
      </w:r>
      <w:r w:rsidR="000B2739">
        <w:t xml:space="preserve">etention and </w:t>
      </w:r>
      <w:r w:rsidR="00007095">
        <w:t>d</w:t>
      </w:r>
      <w:r w:rsidR="000B2739">
        <w:t>isposal.</w:t>
      </w:r>
    </w:p>
    <w:p w14:paraId="563DC9BF" w14:textId="77777777" w:rsidR="000B2739" w:rsidRDefault="000B2739" w:rsidP="00E675D8"/>
    <w:p w14:paraId="330E76A7" w14:textId="5223DACA" w:rsidR="005B67C7" w:rsidRDefault="00FB2E47" w:rsidP="00E675D8">
      <w:r>
        <w:t xml:space="preserve">You </w:t>
      </w:r>
      <w:r w:rsidR="005B67C7">
        <w:t xml:space="preserve">are expected to complete </w:t>
      </w:r>
      <w:r w:rsidR="000B2739">
        <w:t>online training</w:t>
      </w:r>
      <w:r w:rsidR="005B67C7">
        <w:t xml:space="preserve"> </w:t>
      </w:r>
      <w:r>
        <w:t xml:space="preserve">available on </w:t>
      </w:r>
      <w:hyperlink r:id="rId13" w:history="1">
        <w:r w:rsidRPr="00FB2E47">
          <w:rPr>
            <w:rStyle w:val="Hyperlink"/>
          </w:rPr>
          <w:t>i-Learn</w:t>
        </w:r>
      </w:hyperlink>
      <w:r>
        <w:t>.</w:t>
      </w:r>
    </w:p>
    <w:p w14:paraId="2B2EE337" w14:textId="7EB335BE" w:rsidR="005B67C7" w:rsidRDefault="005B67C7" w:rsidP="005B67C7">
      <w:pPr>
        <w:pStyle w:val="ListParagraph"/>
        <w:numPr>
          <w:ilvl w:val="0"/>
          <w:numId w:val="18"/>
        </w:numPr>
      </w:pPr>
      <w:r>
        <w:t>Managing Information as an Asset</w:t>
      </w:r>
    </w:p>
    <w:p w14:paraId="1B7193E2" w14:textId="3D6E36E0" w:rsidR="000B2739" w:rsidRDefault="005B67C7" w:rsidP="005B67C7">
      <w:pPr>
        <w:pStyle w:val="ListParagraph"/>
        <w:numPr>
          <w:ilvl w:val="0"/>
          <w:numId w:val="18"/>
        </w:numPr>
      </w:pPr>
      <w:r>
        <w:t>Protecting and Sharing Information</w:t>
      </w:r>
    </w:p>
    <w:p w14:paraId="483C1188" w14:textId="49FBC0C6" w:rsidR="005B67C7" w:rsidRDefault="005B67C7" w:rsidP="005B67C7">
      <w:pPr>
        <w:pStyle w:val="ListParagraph"/>
        <w:numPr>
          <w:ilvl w:val="0"/>
          <w:numId w:val="18"/>
        </w:numPr>
      </w:pPr>
      <w:r>
        <w:t>Understanding GDPR</w:t>
      </w:r>
    </w:p>
    <w:p w14:paraId="5A1F3FC6" w14:textId="6CC56AA5" w:rsidR="005B67C7" w:rsidRDefault="005B67C7" w:rsidP="005B67C7">
      <w:pPr>
        <w:pStyle w:val="ListParagraph"/>
        <w:numPr>
          <w:ilvl w:val="0"/>
          <w:numId w:val="18"/>
        </w:numPr>
      </w:pPr>
      <w:r>
        <w:t>Guide to GDPR</w:t>
      </w:r>
    </w:p>
    <w:p w14:paraId="6C992690" w14:textId="673CC6D3" w:rsidR="005B67C7" w:rsidRDefault="005B67C7" w:rsidP="00E675D8">
      <w:r>
        <w:t xml:space="preserve">These courses are always available </w:t>
      </w:r>
      <w:r w:rsidR="00FB2E47">
        <w:t xml:space="preserve">if you wish to refresh your </w:t>
      </w:r>
      <w:r>
        <w:t>training.</w:t>
      </w:r>
      <w:r w:rsidR="007D664F">
        <w:t xml:space="preserve"> </w:t>
      </w:r>
    </w:p>
    <w:p w14:paraId="6F43035D" w14:textId="77777777" w:rsidR="0056063F" w:rsidRDefault="0056063F" w:rsidP="0056063F"/>
    <w:p w14:paraId="78E504D0" w14:textId="3D80A47A" w:rsidR="0056063F" w:rsidRPr="000B2739" w:rsidRDefault="00AA18C7" w:rsidP="0056063F">
      <w:pPr>
        <w:rPr>
          <w:b/>
        </w:rPr>
      </w:pPr>
      <w:r>
        <w:rPr>
          <w:b/>
        </w:rPr>
        <w:t>10</w:t>
      </w:r>
      <w:r w:rsidR="005B67C7">
        <w:rPr>
          <w:b/>
        </w:rPr>
        <w:t>.</w:t>
      </w:r>
      <w:r w:rsidR="007D664F">
        <w:rPr>
          <w:b/>
        </w:rPr>
        <w:t xml:space="preserve"> </w:t>
      </w:r>
      <w:r w:rsidR="0056063F" w:rsidRPr="000B2739">
        <w:rPr>
          <w:b/>
        </w:rPr>
        <w:t xml:space="preserve">Implementation and </w:t>
      </w:r>
      <w:r w:rsidR="00007095">
        <w:rPr>
          <w:b/>
        </w:rPr>
        <w:t>R</w:t>
      </w:r>
      <w:r w:rsidR="0056063F" w:rsidRPr="000B2739">
        <w:rPr>
          <w:b/>
        </w:rPr>
        <w:t xml:space="preserve">eview </w:t>
      </w:r>
    </w:p>
    <w:p w14:paraId="04F68D7C" w14:textId="72C4C684" w:rsidR="0056063F" w:rsidRDefault="005B67C7" w:rsidP="0056063F">
      <w:r>
        <w:t>This policy will implemented primarily through our Records Management Plan</w:t>
      </w:r>
      <w:r w:rsidR="00007095">
        <w:t xml:space="preserve"> and supported </w:t>
      </w:r>
      <w:r w:rsidR="005A7449">
        <w:t xml:space="preserve">through guidance, training and </w:t>
      </w:r>
      <w:r w:rsidR="00007095">
        <w:t xml:space="preserve">oversight by </w:t>
      </w:r>
      <w:r w:rsidR="005A7449">
        <w:t>those with designated roles.</w:t>
      </w:r>
      <w:r w:rsidR="007D664F">
        <w:t xml:space="preserve"> </w:t>
      </w:r>
      <w:r w:rsidR="005A7449">
        <w:t>It will be monitored on a regular basis with input from the Audit and Assurance Committee.</w:t>
      </w:r>
      <w:r w:rsidR="007D664F">
        <w:t xml:space="preserve"> </w:t>
      </w:r>
      <w:r w:rsidR="005A7449">
        <w:t>The accountable officer will have oversight of activities.</w:t>
      </w:r>
      <w:r w:rsidR="007D664F">
        <w:t xml:space="preserve"> </w:t>
      </w:r>
    </w:p>
    <w:p w14:paraId="38E30846" w14:textId="4D4C225C" w:rsidR="005B67C7" w:rsidRDefault="005B67C7" w:rsidP="00B561C0"/>
    <w:p w14:paraId="7CCEF564" w14:textId="40066953" w:rsidR="005B67C7" w:rsidRDefault="005B67C7" w:rsidP="00B561C0"/>
    <w:p w14:paraId="51035BA9" w14:textId="2A660240" w:rsidR="00AE124B" w:rsidRDefault="00AE124B" w:rsidP="00B561C0"/>
    <w:p w14:paraId="267110DE" w14:textId="15AC6416" w:rsidR="00AE124B" w:rsidRDefault="00AE124B" w:rsidP="00B561C0"/>
    <w:p w14:paraId="11884A54" w14:textId="08966436" w:rsidR="00AE124B" w:rsidRDefault="00AE124B" w:rsidP="00B561C0"/>
    <w:p w14:paraId="0C8F18A7" w14:textId="0A68A5A2" w:rsidR="00AE124B" w:rsidRDefault="00AE124B" w:rsidP="00B561C0"/>
    <w:p w14:paraId="6BA6FFB5" w14:textId="3FA06B23" w:rsidR="00AE124B" w:rsidRDefault="00AE124B" w:rsidP="00B561C0"/>
    <w:p w14:paraId="083AEDF7" w14:textId="1C9CE76C" w:rsidR="00AE124B" w:rsidRDefault="00AE124B" w:rsidP="00B561C0"/>
    <w:p w14:paraId="4A66DC65" w14:textId="3654D7E6" w:rsidR="00AE124B" w:rsidRDefault="00AE124B" w:rsidP="00B561C0"/>
    <w:p w14:paraId="6FEB5E9B" w14:textId="26E05C02" w:rsidR="00AE124B" w:rsidRDefault="00AE124B" w:rsidP="00B561C0"/>
    <w:p w14:paraId="0836780B" w14:textId="2BBB78A8" w:rsidR="00AE124B" w:rsidRDefault="00AE124B" w:rsidP="00B561C0"/>
    <w:p w14:paraId="52107D74" w14:textId="1377D386" w:rsidR="00AE124B" w:rsidRDefault="00AE124B" w:rsidP="00B561C0"/>
    <w:p w14:paraId="76FA852E" w14:textId="1784C2FF" w:rsidR="00AE124B" w:rsidRDefault="00AE124B" w:rsidP="00B561C0"/>
    <w:p w14:paraId="5B397CD7" w14:textId="2E07C395" w:rsidR="00AE124B" w:rsidRDefault="00AE124B" w:rsidP="00B561C0"/>
    <w:p w14:paraId="7AE7027E" w14:textId="04269DA1" w:rsidR="00AE124B" w:rsidRDefault="00AE124B" w:rsidP="00B561C0"/>
    <w:p w14:paraId="5879CBE1" w14:textId="08CD1633" w:rsidR="00AE124B" w:rsidRDefault="00AE124B" w:rsidP="00B561C0"/>
    <w:p w14:paraId="3ED94538" w14:textId="67A98433" w:rsidR="00AE124B" w:rsidRDefault="00AE124B" w:rsidP="00B561C0"/>
    <w:p w14:paraId="6D4179DB" w14:textId="0F1CFB75" w:rsidR="00AE124B" w:rsidRDefault="00AE124B" w:rsidP="00B561C0"/>
    <w:p w14:paraId="65E7741E" w14:textId="2285A351" w:rsidR="00AE124B" w:rsidRDefault="00AE124B" w:rsidP="00B561C0"/>
    <w:p w14:paraId="7BD72593" w14:textId="1FDAB8EE" w:rsidR="00AE124B" w:rsidRDefault="00AE124B" w:rsidP="00B561C0"/>
    <w:p w14:paraId="24F545AC" w14:textId="71BD868E" w:rsidR="00AE124B" w:rsidRDefault="00AE124B" w:rsidP="00B561C0"/>
    <w:p w14:paraId="0EDFEE26" w14:textId="3BF80BA5" w:rsidR="00AE124B" w:rsidRPr="009B7615" w:rsidRDefault="00AE124B" w:rsidP="00AE124B">
      <w:pPr>
        <w:jc w:val="right"/>
      </w:pPr>
      <w:r>
        <w:t>28.10.20</w:t>
      </w:r>
    </w:p>
    <w:sectPr w:rsidR="00AE124B" w:rsidRPr="009B7615" w:rsidSect="00B561C0">
      <w:footerReference w:type="default" r:id="rId14"/>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153FD" w14:textId="77777777" w:rsidR="00090AF4" w:rsidRDefault="00090AF4" w:rsidP="00AB09AD">
      <w:r>
        <w:separator/>
      </w:r>
    </w:p>
  </w:endnote>
  <w:endnote w:type="continuationSeparator" w:id="0">
    <w:p w14:paraId="685A89CA" w14:textId="77777777" w:rsidR="00090AF4" w:rsidRDefault="00090AF4" w:rsidP="00AB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BoldMT">
    <w:altName w:val="Arial"/>
    <w:charset w:val="00"/>
    <w:family w:val="auto"/>
    <w:pitch w:val="variable"/>
    <w:sig w:usb0="00000000" w:usb1="80000000" w:usb2="00000008"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37509"/>
      <w:docPartObj>
        <w:docPartGallery w:val="Page Numbers (Bottom of Page)"/>
        <w:docPartUnique/>
      </w:docPartObj>
    </w:sdtPr>
    <w:sdtEndPr>
      <w:rPr>
        <w:noProof/>
      </w:rPr>
    </w:sdtEndPr>
    <w:sdtContent>
      <w:p w14:paraId="5B544680" w14:textId="72A67EF9" w:rsidR="00AB09AD" w:rsidRDefault="00AB09AD">
        <w:pPr>
          <w:pStyle w:val="Footer"/>
        </w:pPr>
        <w:r>
          <w:fldChar w:fldCharType="begin"/>
        </w:r>
        <w:r>
          <w:instrText xml:space="preserve"> PAGE   \* MERGEFORMAT </w:instrText>
        </w:r>
        <w:r>
          <w:fldChar w:fldCharType="separate"/>
        </w:r>
        <w:r w:rsidR="00FA31E6">
          <w:rPr>
            <w:noProof/>
          </w:rPr>
          <w:t>1</w:t>
        </w:r>
        <w:r>
          <w:rPr>
            <w:noProof/>
          </w:rPr>
          <w:fldChar w:fldCharType="end"/>
        </w:r>
      </w:p>
    </w:sdtContent>
  </w:sdt>
  <w:p w14:paraId="4B21706B" w14:textId="77777777" w:rsidR="00AB09AD" w:rsidRDefault="00AB0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8B3B1" w14:textId="77777777" w:rsidR="00090AF4" w:rsidRDefault="00090AF4" w:rsidP="00AB09AD">
      <w:r>
        <w:separator/>
      </w:r>
    </w:p>
  </w:footnote>
  <w:footnote w:type="continuationSeparator" w:id="0">
    <w:p w14:paraId="0D30D490" w14:textId="77777777" w:rsidR="00090AF4" w:rsidRDefault="00090AF4" w:rsidP="00AB0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A26F1E"/>
    <w:multiLevelType w:val="hybridMultilevel"/>
    <w:tmpl w:val="21DA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90B99"/>
    <w:multiLevelType w:val="multilevel"/>
    <w:tmpl w:val="9488BA0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C234D3"/>
    <w:multiLevelType w:val="hybridMultilevel"/>
    <w:tmpl w:val="7FBCD5A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1CDD0BF1"/>
    <w:multiLevelType w:val="hybridMultilevel"/>
    <w:tmpl w:val="9A80C8AE"/>
    <w:lvl w:ilvl="0" w:tplc="3AEE2A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A5191"/>
    <w:multiLevelType w:val="hybridMultilevel"/>
    <w:tmpl w:val="D8E0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F1630"/>
    <w:multiLevelType w:val="multilevel"/>
    <w:tmpl w:val="E574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131CF"/>
    <w:multiLevelType w:val="hybridMultilevel"/>
    <w:tmpl w:val="354A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77C5A"/>
    <w:multiLevelType w:val="hybridMultilevel"/>
    <w:tmpl w:val="987AF4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color w:val="48A23F"/>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3F4F04ED"/>
    <w:multiLevelType w:val="hybridMultilevel"/>
    <w:tmpl w:val="5064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9E3424"/>
    <w:multiLevelType w:val="hybridMultilevel"/>
    <w:tmpl w:val="EC04F8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9160457"/>
    <w:multiLevelType w:val="hybridMultilevel"/>
    <w:tmpl w:val="63F62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D65742"/>
    <w:multiLevelType w:val="hybridMultilevel"/>
    <w:tmpl w:val="7934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560208"/>
    <w:multiLevelType w:val="hybridMultilevel"/>
    <w:tmpl w:val="157A5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821139"/>
    <w:multiLevelType w:val="hybridMultilevel"/>
    <w:tmpl w:val="B270FE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7" w15:restartNumberingAfterBreak="0">
    <w:nsid w:val="6EE34A2C"/>
    <w:multiLevelType w:val="hybridMultilevel"/>
    <w:tmpl w:val="7528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C23211"/>
    <w:multiLevelType w:val="hybridMultilevel"/>
    <w:tmpl w:val="E65AC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0"/>
  </w:num>
  <w:num w:numId="4">
    <w:abstractNumId w:val="0"/>
  </w:num>
  <w:num w:numId="5">
    <w:abstractNumId w:val="16"/>
  </w:num>
  <w:num w:numId="6">
    <w:abstractNumId w:val="0"/>
  </w:num>
  <w:num w:numId="7">
    <w:abstractNumId w:val="12"/>
  </w:num>
  <w:num w:numId="8">
    <w:abstractNumId w:val="7"/>
  </w:num>
  <w:num w:numId="9">
    <w:abstractNumId w:val="8"/>
  </w:num>
  <w:num w:numId="10">
    <w:abstractNumId w:val="4"/>
  </w:num>
  <w:num w:numId="11">
    <w:abstractNumId w:val="17"/>
  </w:num>
  <w:num w:numId="12">
    <w:abstractNumId w:val="2"/>
  </w:num>
  <w:num w:numId="13">
    <w:abstractNumId w:val="6"/>
  </w:num>
  <w:num w:numId="14">
    <w:abstractNumId w:val="1"/>
  </w:num>
  <w:num w:numId="15">
    <w:abstractNumId w:val="5"/>
  </w:num>
  <w:num w:numId="16">
    <w:abstractNumId w:val="15"/>
  </w:num>
  <w:num w:numId="17">
    <w:abstractNumId w:val="11"/>
  </w:num>
  <w:num w:numId="18">
    <w:abstractNumId w:val="14"/>
  </w:num>
  <w:num w:numId="19">
    <w:abstractNumId w:val="3"/>
  </w:num>
  <w:num w:numId="20">
    <w:abstractNumId w:val="18"/>
  </w:num>
  <w:num w:numId="21">
    <w:abstractNumId w:val="13"/>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63F"/>
    <w:rsid w:val="00007095"/>
    <w:rsid w:val="00015E3B"/>
    <w:rsid w:val="0002600D"/>
    <w:rsid w:val="00027C27"/>
    <w:rsid w:val="000816B9"/>
    <w:rsid w:val="00090AF4"/>
    <w:rsid w:val="000B2739"/>
    <w:rsid w:val="000C0CF4"/>
    <w:rsid w:val="00113E73"/>
    <w:rsid w:val="00133245"/>
    <w:rsid w:val="00181E8A"/>
    <w:rsid w:val="00186E4E"/>
    <w:rsid w:val="00191DE3"/>
    <w:rsid w:val="00197C1A"/>
    <w:rsid w:val="001D46FF"/>
    <w:rsid w:val="0022404C"/>
    <w:rsid w:val="00281579"/>
    <w:rsid w:val="002B15EE"/>
    <w:rsid w:val="00306C61"/>
    <w:rsid w:val="0032322B"/>
    <w:rsid w:val="0037582B"/>
    <w:rsid w:val="003F0860"/>
    <w:rsid w:val="00464D7F"/>
    <w:rsid w:val="004C4E40"/>
    <w:rsid w:val="0056063F"/>
    <w:rsid w:val="005919B3"/>
    <w:rsid w:val="005A7449"/>
    <w:rsid w:val="005B67C7"/>
    <w:rsid w:val="005D657D"/>
    <w:rsid w:val="006006DB"/>
    <w:rsid w:val="006A66C5"/>
    <w:rsid w:val="006F0F04"/>
    <w:rsid w:val="00711F82"/>
    <w:rsid w:val="007D664F"/>
    <w:rsid w:val="0080075A"/>
    <w:rsid w:val="008563CF"/>
    <w:rsid w:val="00857548"/>
    <w:rsid w:val="008A7854"/>
    <w:rsid w:val="008B7E48"/>
    <w:rsid w:val="008F26A8"/>
    <w:rsid w:val="008F2C1B"/>
    <w:rsid w:val="00926BB5"/>
    <w:rsid w:val="00933C58"/>
    <w:rsid w:val="00945592"/>
    <w:rsid w:val="009B5946"/>
    <w:rsid w:val="009B7615"/>
    <w:rsid w:val="00A51160"/>
    <w:rsid w:val="00AA18C7"/>
    <w:rsid w:val="00AA7313"/>
    <w:rsid w:val="00AB09AD"/>
    <w:rsid w:val="00AE124B"/>
    <w:rsid w:val="00AE12D8"/>
    <w:rsid w:val="00B51BDC"/>
    <w:rsid w:val="00B561C0"/>
    <w:rsid w:val="00B65352"/>
    <w:rsid w:val="00B773CE"/>
    <w:rsid w:val="00B84EBF"/>
    <w:rsid w:val="00BA74D0"/>
    <w:rsid w:val="00BC7D23"/>
    <w:rsid w:val="00C36A12"/>
    <w:rsid w:val="00C91823"/>
    <w:rsid w:val="00D008AB"/>
    <w:rsid w:val="00D31AC3"/>
    <w:rsid w:val="00D44D35"/>
    <w:rsid w:val="00D52474"/>
    <w:rsid w:val="00D85172"/>
    <w:rsid w:val="00DB7382"/>
    <w:rsid w:val="00DF1498"/>
    <w:rsid w:val="00E50060"/>
    <w:rsid w:val="00E675D8"/>
    <w:rsid w:val="00E76794"/>
    <w:rsid w:val="00EB092F"/>
    <w:rsid w:val="00EF0D61"/>
    <w:rsid w:val="00F1152C"/>
    <w:rsid w:val="00F91059"/>
    <w:rsid w:val="00F928A2"/>
    <w:rsid w:val="00FA31E6"/>
    <w:rsid w:val="00FA4BC1"/>
    <w:rsid w:val="00FB2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76A7"/>
  <w15:chartTrackingRefBased/>
  <w15:docId w15:val="{B50F213E-9336-44A3-8243-33900BFD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191DE3"/>
    <w:pPr>
      <w:ind w:left="720"/>
      <w:contextualSpacing/>
    </w:pPr>
  </w:style>
  <w:style w:type="character" w:styleId="Hyperlink">
    <w:name w:val="Hyperlink"/>
    <w:basedOn w:val="DefaultParagraphFont"/>
    <w:uiPriority w:val="99"/>
    <w:unhideWhenUsed/>
    <w:rsid w:val="00E675D8"/>
    <w:rPr>
      <w:color w:val="0563C1" w:themeColor="hyperlink"/>
      <w:u w:val="single"/>
    </w:rPr>
  </w:style>
  <w:style w:type="paragraph" w:styleId="NormalWeb">
    <w:name w:val="Normal (Web)"/>
    <w:basedOn w:val="Normal"/>
    <w:uiPriority w:val="99"/>
    <w:unhideWhenUsed/>
    <w:rsid w:val="008A7854"/>
    <w:pPr>
      <w:spacing w:before="100" w:beforeAutospacing="1" w:after="100" w:afterAutospacing="1"/>
    </w:pPr>
    <w:rPr>
      <w:rFonts w:ascii="Times New Roman" w:hAnsi="Times New Roman"/>
      <w:szCs w:val="24"/>
      <w:lang w:eastAsia="en-GB"/>
    </w:rPr>
  </w:style>
  <w:style w:type="character" w:styleId="Strong">
    <w:name w:val="Strong"/>
    <w:basedOn w:val="DefaultParagraphFont"/>
    <w:uiPriority w:val="22"/>
    <w:qFormat/>
    <w:rsid w:val="008A7854"/>
    <w:rPr>
      <w:b/>
      <w:bCs/>
    </w:rPr>
  </w:style>
  <w:style w:type="character" w:styleId="CommentReference">
    <w:name w:val="annotation reference"/>
    <w:basedOn w:val="DefaultParagraphFont"/>
    <w:uiPriority w:val="99"/>
    <w:semiHidden/>
    <w:unhideWhenUsed/>
    <w:rsid w:val="008F2C1B"/>
    <w:rPr>
      <w:sz w:val="16"/>
      <w:szCs w:val="16"/>
    </w:rPr>
  </w:style>
  <w:style w:type="paragraph" w:styleId="CommentText">
    <w:name w:val="annotation text"/>
    <w:basedOn w:val="Normal"/>
    <w:link w:val="CommentTextChar"/>
    <w:uiPriority w:val="99"/>
    <w:semiHidden/>
    <w:unhideWhenUsed/>
    <w:rsid w:val="008F2C1B"/>
    <w:rPr>
      <w:sz w:val="20"/>
    </w:rPr>
  </w:style>
  <w:style w:type="character" w:customStyle="1" w:styleId="CommentTextChar">
    <w:name w:val="Comment Text Char"/>
    <w:basedOn w:val="DefaultParagraphFont"/>
    <w:link w:val="CommentText"/>
    <w:uiPriority w:val="99"/>
    <w:semiHidden/>
    <w:rsid w:val="008F2C1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8F2C1B"/>
    <w:rPr>
      <w:b/>
      <w:bCs/>
    </w:rPr>
  </w:style>
  <w:style w:type="character" w:customStyle="1" w:styleId="CommentSubjectChar">
    <w:name w:val="Comment Subject Char"/>
    <w:basedOn w:val="CommentTextChar"/>
    <w:link w:val="CommentSubject"/>
    <w:uiPriority w:val="99"/>
    <w:semiHidden/>
    <w:rsid w:val="008F2C1B"/>
    <w:rPr>
      <w:rFonts w:ascii="Arial" w:hAnsi="Arial" w:cs="Times New Roman"/>
      <w:b/>
      <w:bCs/>
      <w:sz w:val="20"/>
      <w:szCs w:val="20"/>
    </w:rPr>
  </w:style>
  <w:style w:type="paragraph" w:styleId="BalloonText">
    <w:name w:val="Balloon Text"/>
    <w:basedOn w:val="Normal"/>
    <w:link w:val="BalloonTextChar"/>
    <w:uiPriority w:val="99"/>
    <w:semiHidden/>
    <w:unhideWhenUsed/>
    <w:rsid w:val="008F2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C1B"/>
    <w:rPr>
      <w:rFonts w:ascii="Segoe UI" w:hAnsi="Segoe UI" w:cs="Segoe UI"/>
      <w:sz w:val="18"/>
      <w:szCs w:val="18"/>
    </w:rPr>
  </w:style>
  <w:style w:type="table" w:styleId="TableGrid">
    <w:name w:val="Table Grid"/>
    <w:basedOn w:val="TableNormal"/>
    <w:uiPriority w:val="39"/>
    <w:rsid w:val="005B6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Normal"/>
    <w:rsid w:val="00FB2E47"/>
    <w:pPr>
      <w:widowControl w:val="0"/>
      <w:autoSpaceDE w:val="0"/>
      <w:autoSpaceDN w:val="0"/>
      <w:adjustRightInd w:val="0"/>
      <w:spacing w:line="288" w:lineRule="auto"/>
      <w:textAlignment w:val="center"/>
    </w:pPr>
    <w:rPr>
      <w:rFonts w:ascii="Times-Roman" w:hAnsi="Times-Roman"/>
      <w:color w:val="000000"/>
      <w:sz w:val="20"/>
      <w:szCs w:val="24"/>
    </w:rPr>
  </w:style>
  <w:style w:type="paragraph" w:styleId="PlainText">
    <w:name w:val="Plain Text"/>
    <w:basedOn w:val="Normal"/>
    <w:link w:val="PlainTextChar"/>
    <w:uiPriority w:val="99"/>
    <w:unhideWhenUsed/>
    <w:rsid w:val="00FB2E47"/>
    <w:rPr>
      <w:rFonts w:eastAsiaTheme="minorHAnsi" w:cs="Arial"/>
      <w:szCs w:val="24"/>
    </w:rPr>
  </w:style>
  <w:style w:type="character" w:customStyle="1" w:styleId="PlainTextChar">
    <w:name w:val="Plain Text Char"/>
    <w:basedOn w:val="DefaultParagraphFont"/>
    <w:link w:val="PlainText"/>
    <w:uiPriority w:val="99"/>
    <w:rsid w:val="00FB2E47"/>
    <w:rPr>
      <w:rFonts w:ascii="Arial" w:eastAsiaTheme="minorHAnsi" w:hAnsi="Arial" w:cs="Arial"/>
      <w:sz w:val="24"/>
      <w:szCs w:val="24"/>
    </w:rPr>
  </w:style>
  <w:style w:type="character" w:styleId="FollowedHyperlink">
    <w:name w:val="FollowedHyperlink"/>
    <w:basedOn w:val="DefaultParagraphFont"/>
    <w:uiPriority w:val="99"/>
    <w:semiHidden/>
    <w:unhideWhenUsed/>
    <w:rsid w:val="00FB2E47"/>
    <w:rPr>
      <w:color w:val="954F72" w:themeColor="followedHyperlink"/>
      <w:u w:val="single"/>
    </w:rPr>
  </w:style>
  <w:style w:type="paragraph" w:customStyle="1" w:styleId="FLSNumbers">
    <w:name w:val="FLS Numbers"/>
    <w:basedOn w:val="Normal"/>
    <w:qFormat/>
    <w:rsid w:val="00FB2E47"/>
    <w:pPr>
      <w:numPr>
        <w:numId w:val="22"/>
      </w:numPr>
      <w:autoSpaceDE w:val="0"/>
      <w:autoSpaceDN w:val="0"/>
      <w:adjustRightInd w:val="0"/>
      <w:spacing w:after="200" w:line="276" w:lineRule="auto"/>
      <w:ind w:left="714" w:hanging="357"/>
      <w:contextualSpacing/>
    </w:pPr>
    <w:rPr>
      <w:rFonts w:ascii="Calibri" w:hAnsi="Calibri"/>
      <w:color w:val="221E1F"/>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1013722158">
      <w:bodyDiv w:val="1"/>
      <w:marLeft w:val="0"/>
      <w:marRight w:val="0"/>
      <w:marTop w:val="0"/>
      <w:marBottom w:val="0"/>
      <w:divBdr>
        <w:top w:val="none" w:sz="0" w:space="0" w:color="auto"/>
        <w:left w:val="none" w:sz="0" w:space="0" w:color="auto"/>
        <w:bottom w:val="none" w:sz="0" w:space="0" w:color="auto"/>
        <w:right w:val="none" w:sz="0" w:space="0" w:color="auto"/>
      </w:divBdr>
    </w:div>
    <w:div w:id="1052922102">
      <w:bodyDiv w:val="1"/>
      <w:marLeft w:val="0"/>
      <w:marRight w:val="0"/>
      <w:marTop w:val="0"/>
      <w:marBottom w:val="0"/>
      <w:divBdr>
        <w:top w:val="none" w:sz="0" w:space="0" w:color="auto"/>
        <w:left w:val="none" w:sz="0" w:space="0" w:color="auto"/>
        <w:bottom w:val="none" w:sz="0" w:space="0" w:color="auto"/>
        <w:right w:val="none" w:sz="0" w:space="0" w:color="auto"/>
      </w:divBdr>
    </w:div>
    <w:div w:id="1197889888">
      <w:bodyDiv w:val="1"/>
      <w:marLeft w:val="0"/>
      <w:marRight w:val="0"/>
      <w:marTop w:val="0"/>
      <w:marBottom w:val="0"/>
      <w:divBdr>
        <w:top w:val="none" w:sz="0" w:space="0" w:color="auto"/>
        <w:left w:val="none" w:sz="0" w:space="0" w:color="auto"/>
        <w:bottom w:val="none" w:sz="0" w:space="0" w:color="auto"/>
        <w:right w:val="none" w:sz="0" w:space="0" w:color="auto"/>
      </w:divBdr>
    </w:div>
    <w:div w:id="1228538421">
      <w:bodyDiv w:val="1"/>
      <w:marLeft w:val="0"/>
      <w:marRight w:val="0"/>
      <w:marTop w:val="0"/>
      <w:marBottom w:val="0"/>
      <w:divBdr>
        <w:top w:val="none" w:sz="0" w:space="0" w:color="auto"/>
        <w:left w:val="none" w:sz="0" w:space="0" w:color="auto"/>
        <w:bottom w:val="none" w:sz="0" w:space="0" w:color="auto"/>
        <w:right w:val="none" w:sz="0" w:space="0" w:color="auto"/>
      </w:divBdr>
    </w:div>
    <w:div w:id="1295064274">
      <w:bodyDiv w:val="1"/>
      <w:marLeft w:val="0"/>
      <w:marRight w:val="0"/>
      <w:marTop w:val="0"/>
      <w:marBottom w:val="0"/>
      <w:divBdr>
        <w:top w:val="none" w:sz="0" w:space="0" w:color="auto"/>
        <w:left w:val="none" w:sz="0" w:space="0" w:color="auto"/>
        <w:bottom w:val="none" w:sz="0" w:space="0" w:color="auto"/>
        <w:right w:val="none" w:sz="0" w:space="0" w:color="auto"/>
      </w:divBdr>
    </w:div>
    <w:div w:id="1530333615">
      <w:bodyDiv w:val="1"/>
      <w:marLeft w:val="0"/>
      <w:marRight w:val="0"/>
      <w:marTop w:val="0"/>
      <w:marBottom w:val="0"/>
      <w:divBdr>
        <w:top w:val="none" w:sz="0" w:space="0" w:color="auto"/>
        <w:left w:val="none" w:sz="0" w:space="0" w:color="auto"/>
        <w:bottom w:val="none" w:sz="0" w:space="0" w:color="auto"/>
        <w:right w:val="none" w:sz="0" w:space="0" w:color="auto"/>
      </w:divBdr>
    </w:div>
    <w:div w:id="155041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estry.learningpool.com/login/index.ph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ltire/my-workplace/it-and-information-management/it-services/Pages/eRDM-Scottish-Forestry.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ltire/my-workplace/Pages/My-Workplace.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A27965122</value>
    </field>
    <field name="Objective-Title">
      <value order="0">Scottish Forestry Records Management Policy</value>
    </field>
    <field name="Objective-Description">
      <value order="0"/>
    </field>
    <field name="Objective-CreationStamp">
      <value order="0">2020-04-15T15:18:16Z</value>
    </field>
    <field name="Objective-IsApproved">
      <value order="0">false</value>
    </field>
    <field name="Objective-IsPublished">
      <value order="0">true</value>
    </field>
    <field name="Objective-DatePublished">
      <value order="0">2020-10-28T14:55:55Z</value>
    </field>
    <field name="Objective-ModificationStamp">
      <value order="0">2020-10-28T15:00:34Z</value>
    </field>
    <field name="Objective-Owner">
      <value order="0">RIchmond, Marliese M (U321831)</value>
    </field>
    <field name="Objective-Path">
      <value order="0">Objective Global Folder:Scottish Forestry File Plan:Business Administration:Change Management:Projects - Change Management (Scottish Forestry):Scottish Forestry Project - Implementation: 2019-2024</value>
    </field>
    <field name="Objective-Parent">
      <value order="0">Scottish Forestry Project - Implementation: 2019-2024</value>
    </field>
    <field name="Objective-State">
      <value order="0">Published</value>
    </field>
    <field name="Objective-VersionId">
      <value order="0">vA44521157</value>
    </field>
    <field name="Objective-Version">
      <value order="0">18.0</value>
    </field>
    <field name="Objective-VersionNumber">
      <value order="0">21</value>
    </field>
    <field name="Objective-VersionComment">
      <value order="0">Input after SET meeting</value>
    </field>
    <field name="Objective-FileNumber">
      <value order="0">PROJ/32828</value>
    </field>
    <field name="Objective-Classification">
      <value order="0">OFFICIAL</value>
    </field>
    <field name="Objective-Caveats">
      <value order="0">Caveat for Scottish Forestry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5F33E6D1-3A48-403D-B7E8-13741990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2204</Words>
  <Characters>12563</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Martin C (Claire)</cp:lastModifiedBy>
  <cp:revision>2</cp:revision>
  <dcterms:created xsi:type="dcterms:W3CDTF">2020-11-12T15:08:00Z</dcterms:created>
  <dcterms:modified xsi:type="dcterms:W3CDTF">2020-11-12T15:08:00Z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A27965122</vt:lpwstr>
  </property>
  <property fmtid="{D5CDD505-2E9C-101B-9397-08002B2CF9AE}" pid="4" name="Objective-Title">
    <vt:lpwstr>Scottish Forestry Records Management Policy</vt:lpwstr>
  </property>
  <property fmtid="{D5CDD505-2E9C-101B-9397-08002B2CF9AE}" pid="5" name="Objective-Description">
    <vt:lpwstr/>
  </property>
  <property fmtid="{D5CDD505-2E9C-101B-9397-08002B2CF9AE}" pid="6" name="Objective-CreationStamp">
    <vt:filetime>2020-04-15T15:18:16Z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2020-10-28T14:55:55Z</vt:filetime>
  </property>
  <property fmtid="{D5CDD505-2E9C-101B-9397-08002B2CF9AE}" pid="10" name="Objective-ModificationStamp">
    <vt:filetime>2020-10-28T15:00:34Z</vt:filetime>
  </property>
  <property fmtid="{D5CDD505-2E9C-101B-9397-08002B2CF9AE}" pid="11" name="Objective-Owner">
    <vt:lpwstr>RIchmond, Marliese M (U321831)</vt:lpwstr>
  </property>
  <property fmtid="{D5CDD505-2E9C-101B-9397-08002B2CF9AE}" pid="12" name="Objective-Path">
    <vt:lpwstr>Objective Global Folder:Scottish Forestry File Plan:Business Administration:Change Management:Projects - Change Management (Scottish Forestry):Scottish Forestry Project - Implementation: 2019-2024</vt:lpwstr>
  </property>
  <property fmtid="{D5CDD505-2E9C-101B-9397-08002B2CF9AE}" pid="13" name="Objective-Parent">
    <vt:lpwstr>Scottish Forestry Project - Implementation: 2019-2024</vt:lpwstr>
  </property>
  <property fmtid="{D5CDD505-2E9C-101B-9397-08002B2CF9AE}" pid="14" name="Objective-State">
    <vt:lpwstr>Published</vt:lpwstr>
  </property>
  <property fmtid="{D5CDD505-2E9C-101B-9397-08002B2CF9AE}" pid="15" name="Objective-VersionId">
    <vt:lpwstr>vA44521157</vt:lpwstr>
  </property>
  <property fmtid="{D5CDD505-2E9C-101B-9397-08002B2CF9AE}" pid="16" name="Objective-Version">
    <vt:lpwstr>18.0</vt:lpwstr>
  </property>
  <property fmtid="{D5CDD505-2E9C-101B-9397-08002B2CF9AE}" pid="17" name="Objective-VersionNumber">
    <vt:r8>21</vt:r8>
  </property>
  <property fmtid="{D5CDD505-2E9C-101B-9397-08002B2CF9AE}" pid="18" name="Objective-VersionComment">
    <vt:lpwstr>Input after SET meeting</vt:lpwstr>
  </property>
  <property fmtid="{D5CDD505-2E9C-101B-9397-08002B2CF9AE}" pid="19" name="Objective-FileNumber">
    <vt:lpwstr>PROJ/32828</vt:lpwstr>
  </property>
  <property fmtid="{D5CDD505-2E9C-101B-9397-08002B2CF9AE}" pid="20" name="Objective-Classification">
    <vt:lpwstr>OFFICIAL</vt:lpwstr>
  </property>
  <property fmtid="{D5CDD505-2E9C-101B-9397-08002B2CF9AE}" pid="21" name="Objective-Caveats">
    <vt:lpwstr>Caveat for Scottish Forestry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ies>
</file>