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BD8" w:rsidRPr="006B12A2" w:rsidRDefault="004D6BD8" w:rsidP="007262FB">
      <w:pPr>
        <w:spacing w:after="0"/>
        <w:jc w:val="center"/>
        <w:rPr>
          <w:rFonts w:ascii="Arial" w:hAnsi="Arial" w:cs="Arial"/>
          <w:b/>
          <w:color w:val="000000" w:themeColor="text1"/>
          <w:sz w:val="24"/>
          <w:szCs w:val="24"/>
        </w:rPr>
      </w:pPr>
      <w:r w:rsidRPr="006B12A2">
        <w:rPr>
          <w:rFonts w:ascii="Arial" w:hAnsi="Arial" w:cs="Arial"/>
          <w:b/>
          <w:color w:val="000000" w:themeColor="text1"/>
          <w:sz w:val="24"/>
          <w:szCs w:val="24"/>
        </w:rPr>
        <w:t>SCOTTISH FORESTRY EXECUTIVE TEAM</w:t>
      </w:r>
    </w:p>
    <w:p w:rsidR="004D6BD8" w:rsidRPr="006B12A2" w:rsidRDefault="004D6BD8" w:rsidP="007262FB">
      <w:pPr>
        <w:keepNext/>
        <w:spacing w:after="0"/>
        <w:jc w:val="both"/>
        <w:outlineLvl w:val="1"/>
        <w:rPr>
          <w:rFonts w:ascii="Arial" w:hAnsi="Arial" w:cs="Arial"/>
          <w:b/>
          <w:bCs/>
          <w:iCs/>
          <w:color w:val="000000" w:themeColor="text1"/>
          <w:sz w:val="24"/>
          <w:szCs w:val="24"/>
        </w:rPr>
      </w:pPr>
    </w:p>
    <w:p w:rsidR="004D6BD8" w:rsidRPr="006B12A2" w:rsidRDefault="004D6BD8" w:rsidP="007262FB">
      <w:pPr>
        <w:keepNext/>
        <w:spacing w:after="0"/>
        <w:jc w:val="both"/>
        <w:outlineLvl w:val="1"/>
        <w:rPr>
          <w:rFonts w:ascii="Arial" w:hAnsi="Arial" w:cs="Arial"/>
          <w:b/>
          <w:bCs/>
          <w:iCs/>
          <w:color w:val="000000" w:themeColor="text1"/>
          <w:sz w:val="24"/>
          <w:szCs w:val="24"/>
        </w:rPr>
      </w:pPr>
      <w:r w:rsidRPr="006B12A2">
        <w:rPr>
          <w:rFonts w:ascii="Arial" w:hAnsi="Arial" w:cs="Arial"/>
          <w:b/>
          <w:bCs/>
          <w:iCs/>
          <w:color w:val="000000" w:themeColor="text1"/>
          <w:sz w:val="24"/>
          <w:szCs w:val="24"/>
        </w:rPr>
        <w:t>Minutes (Draft)</w:t>
      </w:r>
    </w:p>
    <w:p w:rsidR="004D6BD8" w:rsidRPr="006B12A2" w:rsidRDefault="004D6BD8" w:rsidP="007262FB">
      <w:pPr>
        <w:spacing w:after="0"/>
        <w:jc w:val="both"/>
        <w:rPr>
          <w:rFonts w:ascii="Arial" w:hAnsi="Arial" w:cs="Arial"/>
          <w:color w:val="000000" w:themeColor="text1"/>
          <w:sz w:val="24"/>
          <w:szCs w:val="24"/>
        </w:rPr>
      </w:pPr>
    </w:p>
    <w:p w:rsidR="004D6BD8" w:rsidRPr="006B12A2" w:rsidRDefault="004D6BD8" w:rsidP="007262FB">
      <w:pPr>
        <w:spacing w:after="0"/>
        <w:jc w:val="both"/>
        <w:rPr>
          <w:rFonts w:ascii="Arial" w:hAnsi="Arial" w:cs="Arial"/>
          <w:b/>
          <w:color w:val="000000" w:themeColor="text1"/>
          <w:sz w:val="24"/>
          <w:szCs w:val="24"/>
        </w:rPr>
      </w:pPr>
      <w:r>
        <w:rPr>
          <w:rFonts w:ascii="Arial" w:hAnsi="Arial" w:cs="Arial"/>
          <w:b/>
          <w:color w:val="000000" w:themeColor="text1"/>
          <w:sz w:val="24"/>
          <w:szCs w:val="24"/>
        </w:rPr>
        <w:t>Friday 25</w:t>
      </w:r>
      <w:r w:rsidRPr="004D6BD8">
        <w:rPr>
          <w:rFonts w:ascii="Arial" w:hAnsi="Arial" w:cs="Arial"/>
          <w:b/>
          <w:color w:val="000000" w:themeColor="text1"/>
          <w:sz w:val="24"/>
          <w:szCs w:val="24"/>
          <w:vertAlign w:val="superscript"/>
        </w:rPr>
        <w:t>th</w:t>
      </w:r>
      <w:r>
        <w:rPr>
          <w:rFonts w:ascii="Arial" w:hAnsi="Arial" w:cs="Arial"/>
          <w:b/>
          <w:color w:val="000000" w:themeColor="text1"/>
          <w:sz w:val="24"/>
          <w:szCs w:val="24"/>
        </w:rPr>
        <w:t xml:space="preserve"> Feb 2022</w:t>
      </w:r>
    </w:p>
    <w:p w:rsidR="004D6BD8" w:rsidRPr="006B12A2" w:rsidRDefault="004D6BD8" w:rsidP="007262FB">
      <w:pPr>
        <w:spacing w:after="0"/>
        <w:jc w:val="both"/>
        <w:rPr>
          <w:rFonts w:ascii="Arial" w:hAnsi="Arial" w:cs="Arial"/>
          <w:b/>
          <w:color w:val="000000" w:themeColor="text1"/>
          <w:sz w:val="24"/>
          <w:szCs w:val="24"/>
        </w:rPr>
      </w:pPr>
    </w:p>
    <w:p w:rsidR="004D6BD8" w:rsidRPr="006B12A2" w:rsidRDefault="004D6BD8" w:rsidP="007262FB">
      <w:pPr>
        <w:spacing w:after="0"/>
        <w:jc w:val="both"/>
        <w:rPr>
          <w:rFonts w:ascii="Arial" w:hAnsi="Arial" w:cs="Arial"/>
          <w:b/>
          <w:color w:val="000000" w:themeColor="text1"/>
          <w:sz w:val="24"/>
          <w:szCs w:val="24"/>
        </w:rPr>
      </w:pPr>
      <w:r w:rsidRPr="006B12A2">
        <w:rPr>
          <w:rFonts w:ascii="Arial" w:hAnsi="Arial" w:cs="Arial"/>
          <w:b/>
          <w:color w:val="000000" w:themeColor="text1"/>
          <w:sz w:val="24"/>
          <w:szCs w:val="24"/>
        </w:rPr>
        <w:t>SET Attendees:</w:t>
      </w:r>
      <w:r w:rsidRPr="006B12A2">
        <w:rPr>
          <w:rFonts w:ascii="Arial" w:hAnsi="Arial" w:cs="Arial"/>
          <w:b/>
          <w:color w:val="000000" w:themeColor="text1"/>
          <w:sz w:val="24"/>
          <w:szCs w:val="24"/>
        </w:rPr>
        <w:tab/>
      </w:r>
      <w:r w:rsidRPr="006B12A2">
        <w:rPr>
          <w:rFonts w:ascii="Arial" w:hAnsi="Arial" w:cs="Arial"/>
          <w:b/>
          <w:color w:val="000000" w:themeColor="text1"/>
          <w:sz w:val="24"/>
          <w:szCs w:val="24"/>
        </w:rPr>
        <w:tab/>
      </w:r>
      <w:r w:rsidRPr="006B12A2">
        <w:rPr>
          <w:rFonts w:ascii="Arial" w:hAnsi="Arial" w:cs="Arial"/>
          <w:b/>
          <w:color w:val="000000" w:themeColor="text1"/>
          <w:sz w:val="24"/>
          <w:szCs w:val="24"/>
        </w:rPr>
        <w:tab/>
      </w:r>
      <w:r w:rsidRPr="006B12A2">
        <w:rPr>
          <w:rFonts w:ascii="Arial" w:hAnsi="Arial" w:cs="Arial"/>
          <w:b/>
          <w:color w:val="000000" w:themeColor="text1"/>
          <w:sz w:val="24"/>
          <w:szCs w:val="24"/>
        </w:rPr>
        <w:tab/>
      </w:r>
      <w:r w:rsidRPr="006B12A2">
        <w:rPr>
          <w:rFonts w:ascii="Arial" w:hAnsi="Arial" w:cs="Arial"/>
          <w:b/>
          <w:color w:val="000000" w:themeColor="text1"/>
          <w:sz w:val="24"/>
          <w:szCs w:val="24"/>
        </w:rPr>
        <w:tab/>
      </w:r>
      <w:r w:rsidRPr="006B12A2">
        <w:rPr>
          <w:rFonts w:ascii="Arial" w:hAnsi="Arial" w:cs="Arial"/>
          <w:b/>
          <w:color w:val="000000" w:themeColor="text1"/>
          <w:sz w:val="24"/>
          <w:szCs w:val="24"/>
        </w:rPr>
        <w:tab/>
        <w:t>In Attendance:</w:t>
      </w:r>
    </w:p>
    <w:p w:rsidR="004D6BD8" w:rsidRPr="006B12A2" w:rsidRDefault="004D6BD8" w:rsidP="007262FB">
      <w:pPr>
        <w:tabs>
          <w:tab w:val="left" w:pos="5812"/>
        </w:tabs>
        <w:spacing w:after="0"/>
        <w:jc w:val="both"/>
        <w:rPr>
          <w:rFonts w:ascii="Arial" w:hAnsi="Arial" w:cs="Arial"/>
          <w:color w:val="000000" w:themeColor="text1"/>
          <w:sz w:val="24"/>
          <w:szCs w:val="24"/>
          <w:lang w:val="fr-FR"/>
        </w:rPr>
      </w:pPr>
      <w:r>
        <w:rPr>
          <w:rFonts w:ascii="Arial" w:hAnsi="Arial" w:cs="Arial"/>
          <w:color w:val="000000" w:themeColor="text1"/>
          <w:sz w:val="24"/>
          <w:szCs w:val="24"/>
        </w:rPr>
        <w:t>Dave Signorini (DS)</w:t>
      </w:r>
      <w:r>
        <w:rPr>
          <w:rFonts w:ascii="Arial" w:hAnsi="Arial" w:cs="Arial"/>
          <w:color w:val="000000" w:themeColor="text1"/>
          <w:sz w:val="24"/>
          <w:szCs w:val="24"/>
        </w:rPr>
        <w:tab/>
      </w:r>
      <w:r>
        <w:rPr>
          <w:rFonts w:ascii="Arial" w:hAnsi="Arial" w:cs="Arial"/>
          <w:color w:val="000000" w:themeColor="text1"/>
          <w:sz w:val="24"/>
          <w:szCs w:val="24"/>
          <w:lang w:val="fr-FR"/>
        </w:rPr>
        <w:t>Marelle Dalziel (MD)</w:t>
      </w:r>
    </w:p>
    <w:p w:rsidR="004D6BD8" w:rsidRPr="006B12A2" w:rsidRDefault="004D6BD8" w:rsidP="007262FB">
      <w:pPr>
        <w:tabs>
          <w:tab w:val="left" w:pos="5812"/>
        </w:tabs>
        <w:spacing w:after="0"/>
        <w:jc w:val="both"/>
        <w:rPr>
          <w:rFonts w:ascii="Arial" w:hAnsi="Arial" w:cs="Arial"/>
          <w:color w:val="000000" w:themeColor="text1"/>
          <w:sz w:val="24"/>
          <w:szCs w:val="24"/>
        </w:rPr>
      </w:pPr>
      <w:r>
        <w:rPr>
          <w:rFonts w:ascii="Arial" w:hAnsi="Arial" w:cs="Arial"/>
          <w:color w:val="000000" w:themeColor="text1"/>
          <w:sz w:val="24"/>
          <w:szCs w:val="24"/>
        </w:rPr>
        <w:t>Zahid Deen (</w:t>
      </w:r>
      <w:proofErr w:type="spellStart"/>
      <w:r>
        <w:rPr>
          <w:rFonts w:ascii="Arial" w:hAnsi="Arial" w:cs="Arial"/>
          <w:color w:val="000000" w:themeColor="text1"/>
          <w:sz w:val="24"/>
          <w:szCs w:val="24"/>
        </w:rPr>
        <w:t>ZD</w:t>
      </w:r>
      <w:proofErr w:type="spellEnd"/>
      <w:r>
        <w:rPr>
          <w:rFonts w:ascii="Arial" w:hAnsi="Arial" w:cs="Arial"/>
          <w:color w:val="000000" w:themeColor="text1"/>
          <w:sz w:val="24"/>
          <w:szCs w:val="24"/>
        </w:rPr>
        <w:t>)</w:t>
      </w:r>
      <w:r w:rsidRPr="006B12A2">
        <w:rPr>
          <w:rFonts w:ascii="Arial" w:hAnsi="Arial" w:cs="Arial"/>
          <w:color w:val="000000" w:themeColor="text1"/>
          <w:sz w:val="24"/>
          <w:szCs w:val="24"/>
        </w:rPr>
        <w:tab/>
        <w:t>Helen Mackay (HM)</w:t>
      </w:r>
    </w:p>
    <w:p w:rsidR="004D6BD8" w:rsidRDefault="004D6BD8" w:rsidP="007262FB">
      <w:pPr>
        <w:tabs>
          <w:tab w:val="left" w:pos="5812"/>
        </w:tabs>
        <w:spacing w:after="0"/>
        <w:jc w:val="both"/>
        <w:rPr>
          <w:rFonts w:ascii="Arial" w:hAnsi="Arial" w:cs="Arial"/>
          <w:color w:val="000000" w:themeColor="text1"/>
          <w:sz w:val="24"/>
          <w:szCs w:val="24"/>
        </w:rPr>
      </w:pPr>
      <w:r w:rsidRPr="006B12A2">
        <w:rPr>
          <w:rFonts w:ascii="Arial" w:hAnsi="Arial" w:cs="Arial"/>
          <w:color w:val="000000" w:themeColor="text1"/>
          <w:sz w:val="24"/>
          <w:szCs w:val="24"/>
        </w:rPr>
        <w:t>Jonathan Taylor (JT</w:t>
      </w:r>
      <w:r w:rsidRPr="006B12A2">
        <w:rPr>
          <w:rFonts w:ascii="Arial" w:hAnsi="Arial" w:cs="Arial"/>
          <w:color w:val="000000" w:themeColor="text1"/>
          <w:sz w:val="24"/>
          <w:szCs w:val="24"/>
        </w:rPr>
        <w:tab/>
        <w:t xml:space="preserve">Marliese Richmond (MR) </w:t>
      </w:r>
    </w:p>
    <w:p w:rsidR="004D6BD8" w:rsidRDefault="004D6BD8" w:rsidP="007262FB">
      <w:pPr>
        <w:tabs>
          <w:tab w:val="left" w:pos="5812"/>
        </w:tabs>
        <w:spacing w:after="0"/>
        <w:jc w:val="both"/>
        <w:rPr>
          <w:rFonts w:ascii="Arial" w:hAnsi="Arial" w:cs="Arial"/>
          <w:color w:val="000000" w:themeColor="text1"/>
          <w:sz w:val="24"/>
          <w:szCs w:val="24"/>
        </w:rPr>
      </w:pPr>
      <w:r w:rsidRPr="006B12A2">
        <w:rPr>
          <w:rFonts w:ascii="Arial" w:hAnsi="Arial" w:cs="Arial"/>
          <w:color w:val="000000" w:themeColor="text1"/>
          <w:sz w:val="24"/>
          <w:szCs w:val="24"/>
        </w:rPr>
        <w:t xml:space="preserve">Rosetta Forbes </w:t>
      </w:r>
      <w:r>
        <w:rPr>
          <w:rFonts w:ascii="Arial" w:hAnsi="Arial" w:cs="Arial"/>
          <w:color w:val="000000" w:themeColor="text1"/>
          <w:sz w:val="24"/>
          <w:szCs w:val="24"/>
        </w:rPr>
        <w:t>(</w:t>
      </w:r>
      <w:proofErr w:type="spellStart"/>
      <w:r>
        <w:rPr>
          <w:rFonts w:ascii="Arial" w:hAnsi="Arial" w:cs="Arial"/>
          <w:color w:val="000000" w:themeColor="text1"/>
          <w:sz w:val="24"/>
          <w:szCs w:val="24"/>
        </w:rPr>
        <w:t>RF</w:t>
      </w:r>
      <w:proofErr w:type="spellEnd"/>
      <w:r>
        <w:rPr>
          <w:rFonts w:ascii="Arial" w:hAnsi="Arial" w:cs="Arial"/>
          <w:color w:val="000000" w:themeColor="text1"/>
          <w:sz w:val="24"/>
          <w:szCs w:val="24"/>
        </w:rPr>
        <w:t>)</w:t>
      </w:r>
      <w:r>
        <w:rPr>
          <w:rFonts w:ascii="Arial" w:hAnsi="Arial" w:cs="Arial"/>
          <w:color w:val="000000" w:themeColor="text1"/>
          <w:sz w:val="24"/>
          <w:szCs w:val="24"/>
        </w:rPr>
        <w:tab/>
      </w:r>
    </w:p>
    <w:p w:rsidR="004D6BD8" w:rsidRPr="006B12A2" w:rsidRDefault="004D6BD8" w:rsidP="007262FB">
      <w:pPr>
        <w:tabs>
          <w:tab w:val="left" w:pos="5812"/>
        </w:tabs>
        <w:spacing w:after="0"/>
        <w:jc w:val="both"/>
        <w:rPr>
          <w:rFonts w:ascii="Arial" w:hAnsi="Arial" w:cs="Arial"/>
          <w:color w:val="000000" w:themeColor="text1"/>
          <w:sz w:val="24"/>
          <w:szCs w:val="24"/>
        </w:rPr>
      </w:pPr>
      <w:r w:rsidRPr="006B12A2">
        <w:rPr>
          <w:rFonts w:ascii="Arial" w:hAnsi="Arial" w:cs="Arial"/>
          <w:color w:val="000000" w:themeColor="text1"/>
          <w:sz w:val="24"/>
          <w:szCs w:val="24"/>
        </w:rPr>
        <w:t>Doug Howieson (DH)</w:t>
      </w:r>
      <w:r>
        <w:rPr>
          <w:rFonts w:ascii="Arial" w:hAnsi="Arial" w:cs="Arial"/>
          <w:color w:val="000000" w:themeColor="text1"/>
          <w:sz w:val="24"/>
          <w:szCs w:val="24"/>
        </w:rPr>
        <w:tab/>
      </w:r>
    </w:p>
    <w:p w:rsidR="004D6BD8" w:rsidRPr="002C1579" w:rsidRDefault="004D6BD8" w:rsidP="007262FB">
      <w:pPr>
        <w:tabs>
          <w:tab w:val="left" w:pos="5812"/>
        </w:tabs>
        <w:spacing w:after="0"/>
        <w:jc w:val="both"/>
        <w:rPr>
          <w:rFonts w:ascii="Arial" w:hAnsi="Arial" w:cs="Arial"/>
          <w:color w:val="000000" w:themeColor="text1"/>
          <w:sz w:val="24"/>
          <w:szCs w:val="24"/>
        </w:rPr>
      </w:pPr>
      <w:r w:rsidRPr="006B12A2">
        <w:rPr>
          <w:rFonts w:ascii="Arial" w:hAnsi="Arial" w:cs="Arial"/>
          <w:color w:val="000000" w:themeColor="text1"/>
          <w:sz w:val="24"/>
          <w:szCs w:val="24"/>
        </w:rPr>
        <w:tab/>
      </w:r>
      <w:r w:rsidRPr="006B12A2">
        <w:rPr>
          <w:rFonts w:ascii="Arial" w:hAnsi="Arial" w:cs="Arial"/>
          <w:color w:val="000000" w:themeColor="text1"/>
          <w:sz w:val="24"/>
          <w:szCs w:val="24"/>
        </w:rPr>
        <w:tab/>
      </w:r>
      <w:r w:rsidRPr="006B12A2">
        <w:rPr>
          <w:rFonts w:ascii="Arial" w:hAnsi="Arial" w:cs="Arial"/>
          <w:b/>
          <w:color w:val="000000" w:themeColor="text1"/>
          <w:sz w:val="24"/>
          <w:szCs w:val="24"/>
        </w:rPr>
        <w:tab/>
      </w:r>
      <w:r w:rsidRPr="006B12A2">
        <w:rPr>
          <w:rFonts w:ascii="Arial" w:hAnsi="Arial" w:cs="Arial"/>
          <w:b/>
          <w:color w:val="000000" w:themeColor="text1"/>
          <w:sz w:val="24"/>
          <w:szCs w:val="24"/>
        </w:rPr>
        <w:tab/>
      </w:r>
      <w:r w:rsidRPr="006B12A2">
        <w:rPr>
          <w:rFonts w:ascii="Arial" w:hAnsi="Arial" w:cs="Arial"/>
          <w:b/>
          <w:color w:val="000000" w:themeColor="text1"/>
          <w:sz w:val="24"/>
          <w:szCs w:val="24"/>
        </w:rPr>
        <w:tab/>
      </w:r>
    </w:p>
    <w:p w:rsidR="004D6BD8" w:rsidRPr="006B12A2" w:rsidRDefault="004D6BD8" w:rsidP="007262FB">
      <w:pPr>
        <w:tabs>
          <w:tab w:val="left" w:pos="5812"/>
        </w:tabs>
        <w:spacing w:after="0"/>
        <w:jc w:val="both"/>
        <w:rPr>
          <w:rFonts w:ascii="Arial" w:hAnsi="Arial" w:cs="Arial"/>
          <w:b/>
          <w:color w:val="000000" w:themeColor="text1"/>
          <w:sz w:val="24"/>
          <w:szCs w:val="24"/>
        </w:rPr>
      </w:pPr>
      <w:r w:rsidRPr="006B12A2">
        <w:rPr>
          <w:rFonts w:ascii="Arial" w:hAnsi="Arial" w:cs="Arial"/>
          <w:b/>
          <w:color w:val="000000" w:themeColor="text1"/>
          <w:sz w:val="24"/>
          <w:szCs w:val="24"/>
        </w:rPr>
        <w:t>Apologies:</w:t>
      </w:r>
    </w:p>
    <w:p w:rsidR="004D6BD8" w:rsidRPr="006B12A2" w:rsidRDefault="004D6BD8" w:rsidP="007262FB">
      <w:pPr>
        <w:tabs>
          <w:tab w:val="left" w:pos="5812"/>
        </w:tabs>
        <w:spacing w:after="0"/>
        <w:jc w:val="both"/>
        <w:rPr>
          <w:rFonts w:ascii="Arial" w:hAnsi="Arial" w:cs="Arial"/>
          <w:color w:val="000000" w:themeColor="text1"/>
          <w:sz w:val="24"/>
          <w:szCs w:val="24"/>
        </w:rPr>
      </w:pPr>
      <w:r w:rsidRPr="006B12A2">
        <w:rPr>
          <w:rFonts w:ascii="Arial" w:hAnsi="Arial" w:cs="Arial"/>
          <w:color w:val="000000" w:themeColor="text1"/>
          <w:sz w:val="24"/>
          <w:szCs w:val="24"/>
        </w:rPr>
        <w:t xml:space="preserve">Ross </w:t>
      </w:r>
      <w:proofErr w:type="spellStart"/>
      <w:r w:rsidRPr="006B12A2">
        <w:rPr>
          <w:rFonts w:ascii="Arial" w:hAnsi="Arial" w:cs="Arial"/>
          <w:color w:val="000000" w:themeColor="text1"/>
          <w:sz w:val="24"/>
          <w:szCs w:val="24"/>
        </w:rPr>
        <w:t>MacHardie</w:t>
      </w:r>
      <w:proofErr w:type="spellEnd"/>
      <w:r w:rsidRPr="006B12A2">
        <w:rPr>
          <w:rFonts w:ascii="Arial" w:hAnsi="Arial" w:cs="Arial"/>
          <w:color w:val="000000" w:themeColor="text1"/>
          <w:sz w:val="24"/>
          <w:szCs w:val="24"/>
        </w:rPr>
        <w:t xml:space="preserve"> (</w:t>
      </w:r>
      <w:proofErr w:type="spellStart"/>
      <w:r w:rsidRPr="006B12A2">
        <w:rPr>
          <w:rFonts w:ascii="Arial" w:hAnsi="Arial" w:cs="Arial"/>
          <w:color w:val="000000" w:themeColor="text1"/>
          <w:sz w:val="24"/>
          <w:szCs w:val="24"/>
        </w:rPr>
        <w:t>RMacH</w:t>
      </w:r>
      <w:proofErr w:type="spellEnd"/>
      <w:r w:rsidRPr="006B12A2">
        <w:rPr>
          <w:rFonts w:ascii="Arial" w:hAnsi="Arial" w:cs="Arial"/>
          <w:color w:val="000000" w:themeColor="text1"/>
          <w:sz w:val="24"/>
          <w:szCs w:val="24"/>
        </w:rPr>
        <w:t>)</w:t>
      </w:r>
      <w:r w:rsidRPr="006B12A2">
        <w:rPr>
          <w:rFonts w:ascii="Arial" w:hAnsi="Arial" w:cs="Arial"/>
          <w:color w:val="000000" w:themeColor="text1"/>
          <w:sz w:val="24"/>
          <w:szCs w:val="24"/>
        </w:rPr>
        <w:tab/>
      </w:r>
      <w:r w:rsidRPr="006B12A2">
        <w:rPr>
          <w:rFonts w:ascii="Arial" w:hAnsi="Arial" w:cs="Arial"/>
          <w:color w:val="000000" w:themeColor="text1"/>
          <w:sz w:val="24"/>
          <w:szCs w:val="24"/>
        </w:rPr>
        <w:tab/>
      </w:r>
    </w:p>
    <w:p w:rsidR="004D6BD8" w:rsidRDefault="004D6BD8" w:rsidP="007262FB">
      <w:pPr>
        <w:tabs>
          <w:tab w:val="left" w:pos="6300"/>
        </w:tabs>
        <w:spacing w:after="0"/>
        <w:jc w:val="both"/>
        <w:rPr>
          <w:rFonts w:ascii="Arial" w:hAnsi="Arial" w:cs="Arial"/>
          <w:color w:val="000000" w:themeColor="text1"/>
          <w:sz w:val="24"/>
          <w:szCs w:val="24"/>
        </w:rPr>
      </w:pPr>
      <w:r w:rsidRPr="006B12A2">
        <w:rPr>
          <w:rFonts w:ascii="Arial" w:hAnsi="Arial" w:cs="Arial"/>
          <w:color w:val="000000" w:themeColor="text1"/>
          <w:sz w:val="24"/>
          <w:szCs w:val="24"/>
        </w:rPr>
        <w:t>Alan Hampson (</w:t>
      </w:r>
      <w:r>
        <w:rPr>
          <w:rFonts w:ascii="Arial" w:hAnsi="Arial" w:cs="Arial"/>
          <w:color w:val="000000" w:themeColor="text1"/>
          <w:sz w:val="24"/>
          <w:szCs w:val="24"/>
        </w:rPr>
        <w:t>AH</w:t>
      </w:r>
      <w:r w:rsidRPr="006B12A2">
        <w:rPr>
          <w:rFonts w:ascii="Arial" w:hAnsi="Arial" w:cs="Arial"/>
          <w:color w:val="000000" w:themeColor="text1"/>
          <w:sz w:val="24"/>
          <w:szCs w:val="24"/>
        </w:rPr>
        <w:t>)</w:t>
      </w:r>
    </w:p>
    <w:p w:rsidR="004D6BD8" w:rsidRPr="006B12A2" w:rsidRDefault="004D6BD8" w:rsidP="007262FB">
      <w:pPr>
        <w:tabs>
          <w:tab w:val="left" w:pos="6300"/>
        </w:tabs>
        <w:spacing w:after="0"/>
        <w:jc w:val="both"/>
        <w:rPr>
          <w:rFonts w:ascii="Arial" w:hAnsi="Arial" w:cs="Arial"/>
          <w:color w:val="000000" w:themeColor="text1"/>
          <w:sz w:val="24"/>
          <w:szCs w:val="24"/>
        </w:rPr>
      </w:pPr>
    </w:p>
    <w:p w:rsidR="004D6BD8" w:rsidRDefault="004D6BD8" w:rsidP="007262FB">
      <w:pPr>
        <w:spacing w:after="0"/>
        <w:jc w:val="both"/>
        <w:rPr>
          <w:rFonts w:ascii="Arial" w:hAnsi="Arial" w:cs="Arial"/>
          <w:b/>
          <w:color w:val="000000" w:themeColor="text1"/>
          <w:sz w:val="24"/>
          <w:szCs w:val="24"/>
        </w:rPr>
      </w:pPr>
      <w:r>
        <w:rPr>
          <w:rFonts w:ascii="Arial" w:hAnsi="Arial" w:cs="Arial"/>
          <w:b/>
          <w:color w:val="000000" w:themeColor="text1"/>
          <w:sz w:val="24"/>
          <w:szCs w:val="24"/>
        </w:rPr>
        <w:t xml:space="preserve">1.  </w:t>
      </w:r>
      <w:r w:rsidRPr="006B12A2">
        <w:rPr>
          <w:rFonts w:ascii="Arial" w:hAnsi="Arial" w:cs="Arial"/>
          <w:b/>
          <w:color w:val="000000" w:themeColor="text1"/>
          <w:sz w:val="24"/>
          <w:szCs w:val="24"/>
        </w:rPr>
        <w:t xml:space="preserve">Minutes and actions of previous meeting </w:t>
      </w:r>
    </w:p>
    <w:p w:rsidR="004D6BD8" w:rsidRPr="006B12A2" w:rsidRDefault="004D6BD8" w:rsidP="007262FB">
      <w:pPr>
        <w:spacing w:after="0"/>
        <w:jc w:val="both"/>
        <w:rPr>
          <w:rFonts w:ascii="Arial" w:hAnsi="Arial" w:cs="Arial"/>
          <w:b/>
          <w:color w:val="000000" w:themeColor="text1"/>
          <w:sz w:val="24"/>
          <w:szCs w:val="24"/>
        </w:rPr>
      </w:pPr>
    </w:p>
    <w:p w:rsidR="004D6BD8" w:rsidRDefault="00A174B8" w:rsidP="007262FB">
      <w:pPr>
        <w:spacing w:after="0"/>
        <w:jc w:val="both"/>
        <w:rPr>
          <w:rFonts w:ascii="Arial" w:hAnsi="Arial" w:cs="Arial"/>
          <w:color w:val="000000" w:themeColor="text1"/>
          <w:sz w:val="24"/>
          <w:szCs w:val="24"/>
        </w:rPr>
      </w:pPr>
      <w:r>
        <w:rPr>
          <w:rFonts w:ascii="Arial" w:hAnsi="Arial" w:cs="Arial"/>
          <w:color w:val="000000" w:themeColor="text1"/>
          <w:sz w:val="24"/>
          <w:szCs w:val="24"/>
        </w:rPr>
        <w:t>DS</w:t>
      </w:r>
      <w:r w:rsidR="004D6BD8" w:rsidRPr="00BF7118">
        <w:rPr>
          <w:rFonts w:ascii="Arial" w:hAnsi="Arial" w:cs="Arial"/>
          <w:color w:val="000000" w:themeColor="text1"/>
          <w:sz w:val="24"/>
          <w:szCs w:val="24"/>
        </w:rPr>
        <w:t xml:space="preserve"> welcomed everyone to the meeting.  The previous minutes were agreed</w:t>
      </w:r>
      <w:r>
        <w:rPr>
          <w:rFonts w:ascii="Arial" w:hAnsi="Arial" w:cs="Arial"/>
          <w:color w:val="000000" w:themeColor="text1"/>
          <w:sz w:val="24"/>
          <w:szCs w:val="24"/>
        </w:rPr>
        <w:t>.</w:t>
      </w:r>
      <w:r w:rsidR="004D6BD8" w:rsidRPr="004D6BD8">
        <w:rPr>
          <w:rFonts w:ascii="Arial" w:hAnsi="Arial" w:cs="Arial"/>
          <w:color w:val="000000" w:themeColor="text1"/>
          <w:sz w:val="24"/>
          <w:szCs w:val="24"/>
        </w:rPr>
        <w:t xml:space="preserve">  </w:t>
      </w:r>
    </w:p>
    <w:p w:rsidR="004D6BD8" w:rsidRDefault="004D6BD8" w:rsidP="007262FB">
      <w:pPr>
        <w:spacing w:after="0"/>
        <w:jc w:val="both"/>
        <w:rPr>
          <w:rFonts w:ascii="Arial" w:hAnsi="Arial" w:cs="Arial"/>
          <w:color w:val="000000" w:themeColor="text1"/>
          <w:sz w:val="24"/>
          <w:szCs w:val="24"/>
        </w:rPr>
      </w:pPr>
    </w:p>
    <w:p w:rsidR="004D6BD8" w:rsidRPr="00BF7118" w:rsidRDefault="004D6BD8" w:rsidP="007262FB">
      <w:pPr>
        <w:spacing w:after="0"/>
        <w:jc w:val="both"/>
        <w:rPr>
          <w:rFonts w:ascii="Arial" w:hAnsi="Arial" w:cs="Arial"/>
          <w:sz w:val="24"/>
          <w:szCs w:val="24"/>
        </w:rPr>
      </w:pPr>
      <w:r w:rsidRPr="00BF7118">
        <w:rPr>
          <w:rFonts w:ascii="Arial" w:hAnsi="Arial" w:cs="Arial"/>
          <w:color w:val="000000" w:themeColor="text1"/>
          <w:sz w:val="24"/>
          <w:szCs w:val="24"/>
        </w:rPr>
        <w:t>The following updates were received on action point</w:t>
      </w:r>
      <w:r w:rsidRPr="00BF7118">
        <w:rPr>
          <w:rFonts w:ascii="Arial" w:hAnsi="Arial" w:cs="Arial"/>
          <w:sz w:val="24"/>
          <w:szCs w:val="24"/>
        </w:rPr>
        <w:t>s.</w:t>
      </w:r>
    </w:p>
    <w:p w:rsidR="00D667BC" w:rsidRPr="00280353" w:rsidRDefault="00D667BC" w:rsidP="007262FB">
      <w:pPr>
        <w:pStyle w:val="ListParagraph"/>
        <w:numPr>
          <w:ilvl w:val="0"/>
          <w:numId w:val="7"/>
        </w:numPr>
        <w:rPr>
          <w:rFonts w:ascii="Arial" w:eastAsia="Times New Roman" w:hAnsi="Arial" w:cs="Arial"/>
        </w:rPr>
      </w:pPr>
      <w:proofErr w:type="spellStart"/>
      <w:r w:rsidRPr="00280353">
        <w:rPr>
          <w:rFonts w:ascii="Arial" w:eastAsia="Times New Roman" w:hAnsi="Arial" w:cs="Arial"/>
        </w:rPr>
        <w:t>AP39</w:t>
      </w:r>
      <w:proofErr w:type="spellEnd"/>
      <w:r w:rsidRPr="00280353">
        <w:rPr>
          <w:rFonts w:ascii="Arial" w:eastAsia="Times New Roman" w:hAnsi="Arial" w:cs="Arial"/>
        </w:rPr>
        <w:t>/Nov 21:  FLS progre</w:t>
      </w:r>
      <w:r w:rsidR="00A174B8">
        <w:rPr>
          <w:rFonts w:ascii="Arial" w:eastAsia="Times New Roman" w:hAnsi="Arial" w:cs="Arial"/>
        </w:rPr>
        <w:t>ss towards planting target – DH confirmed that FLS has indicated that there have been between 500-</w:t>
      </w:r>
      <w:proofErr w:type="spellStart"/>
      <w:r>
        <w:rPr>
          <w:rFonts w:ascii="Arial" w:eastAsia="Times New Roman" w:hAnsi="Arial" w:cs="Arial"/>
        </w:rPr>
        <w:t>600ha</w:t>
      </w:r>
      <w:proofErr w:type="spellEnd"/>
      <w:r w:rsidR="00A174B8">
        <w:rPr>
          <w:rFonts w:ascii="Arial" w:eastAsia="Times New Roman" w:hAnsi="Arial" w:cs="Arial"/>
        </w:rPr>
        <w:t xml:space="preserve"> planted.  Action closed.  </w:t>
      </w:r>
    </w:p>
    <w:p w:rsidR="00D667BC" w:rsidRPr="00280353" w:rsidRDefault="00D667BC" w:rsidP="007262FB">
      <w:pPr>
        <w:pStyle w:val="ListParagraph"/>
        <w:numPr>
          <w:ilvl w:val="0"/>
          <w:numId w:val="7"/>
        </w:numPr>
        <w:rPr>
          <w:rFonts w:ascii="Arial" w:eastAsia="Times New Roman" w:hAnsi="Arial" w:cs="Arial"/>
        </w:rPr>
      </w:pPr>
      <w:proofErr w:type="spellStart"/>
      <w:r w:rsidRPr="00280353">
        <w:rPr>
          <w:rFonts w:ascii="Arial" w:eastAsia="Times New Roman" w:hAnsi="Arial" w:cs="Arial"/>
        </w:rPr>
        <w:t>AP3</w:t>
      </w:r>
      <w:proofErr w:type="spellEnd"/>
      <w:r w:rsidRPr="00280353">
        <w:rPr>
          <w:rFonts w:ascii="Arial" w:eastAsia="Times New Roman" w:hAnsi="Arial" w:cs="Arial"/>
        </w:rPr>
        <w:t xml:space="preserve">/Jan 22:  </w:t>
      </w:r>
      <w:r>
        <w:rPr>
          <w:rFonts w:ascii="Arial" w:eastAsia="Times New Roman" w:hAnsi="Arial" w:cs="Arial"/>
        </w:rPr>
        <w:t xml:space="preserve">Contingency money projects – </w:t>
      </w:r>
      <w:r w:rsidR="00A174B8">
        <w:rPr>
          <w:rFonts w:ascii="Arial" w:eastAsia="Times New Roman" w:hAnsi="Arial" w:cs="Arial"/>
        </w:rPr>
        <w:t>SET members had been asked for projects/pieces of work which could be completed using contingency monies by end of financial year.  Some monies are being used to purchase of</w:t>
      </w:r>
      <w:r>
        <w:rPr>
          <w:rFonts w:ascii="Arial" w:eastAsia="Times New Roman" w:hAnsi="Arial" w:cs="Arial"/>
        </w:rPr>
        <w:t>fice and IT equipment</w:t>
      </w:r>
      <w:r w:rsidR="00A174B8">
        <w:rPr>
          <w:rFonts w:ascii="Arial" w:eastAsia="Times New Roman" w:hAnsi="Arial" w:cs="Arial"/>
        </w:rPr>
        <w:t xml:space="preserve"> which will support hybrid work in the future</w:t>
      </w:r>
      <w:r>
        <w:rPr>
          <w:rFonts w:ascii="Arial" w:eastAsia="Times New Roman" w:hAnsi="Arial" w:cs="Arial"/>
        </w:rPr>
        <w:t xml:space="preserve">.  </w:t>
      </w:r>
      <w:r w:rsidR="00A174B8">
        <w:rPr>
          <w:rFonts w:ascii="Arial" w:eastAsia="Times New Roman" w:hAnsi="Arial" w:cs="Arial"/>
        </w:rPr>
        <w:t>This led to a discussion on the need to take an agile ‘l</w:t>
      </w:r>
      <w:r>
        <w:rPr>
          <w:rFonts w:ascii="Arial" w:eastAsia="Times New Roman" w:hAnsi="Arial" w:cs="Arial"/>
        </w:rPr>
        <w:t>earn by doing</w:t>
      </w:r>
      <w:r w:rsidR="00A174B8">
        <w:rPr>
          <w:rFonts w:ascii="Arial" w:eastAsia="Times New Roman" w:hAnsi="Arial" w:cs="Arial"/>
        </w:rPr>
        <w:t>’ approach, testing what will be required to ensure that any equipment purchased will be future proofed (</w:t>
      </w:r>
      <w:proofErr w:type="spellStart"/>
      <w:r w:rsidR="00A174B8">
        <w:rPr>
          <w:rFonts w:ascii="Arial" w:eastAsia="Times New Roman" w:hAnsi="Arial" w:cs="Arial"/>
        </w:rPr>
        <w:t>eg</w:t>
      </w:r>
      <w:proofErr w:type="spellEnd"/>
      <w:r w:rsidR="00A174B8">
        <w:rPr>
          <w:rFonts w:ascii="Arial" w:eastAsia="Times New Roman" w:hAnsi="Arial" w:cs="Arial"/>
        </w:rPr>
        <w:t xml:space="preserve"> movable desks and fish eye cameras for meeting rooms)</w:t>
      </w:r>
      <w:r>
        <w:rPr>
          <w:rFonts w:ascii="Arial" w:eastAsia="Times New Roman" w:hAnsi="Arial" w:cs="Arial"/>
        </w:rPr>
        <w:t>.</w:t>
      </w:r>
      <w:r w:rsidR="00A174B8">
        <w:rPr>
          <w:rFonts w:ascii="Arial" w:eastAsia="Times New Roman" w:hAnsi="Arial" w:cs="Arial"/>
        </w:rPr>
        <w:t xml:space="preserve">  Taking this approach will be fed back to Resilience Group by JT.  </w:t>
      </w:r>
      <w:r>
        <w:rPr>
          <w:rFonts w:ascii="Arial" w:eastAsia="Times New Roman" w:hAnsi="Arial" w:cs="Arial"/>
        </w:rPr>
        <w:t xml:space="preserve">  </w:t>
      </w:r>
      <w:r w:rsidR="0054283B">
        <w:rPr>
          <w:rFonts w:ascii="Arial" w:eastAsia="Times New Roman" w:hAnsi="Arial" w:cs="Arial"/>
        </w:rPr>
        <w:t xml:space="preserve">Action closed.  </w:t>
      </w:r>
    </w:p>
    <w:p w:rsidR="00D667BC" w:rsidRDefault="00A174B8" w:rsidP="007262FB">
      <w:pPr>
        <w:pStyle w:val="ListParagraph"/>
        <w:numPr>
          <w:ilvl w:val="0"/>
          <w:numId w:val="7"/>
        </w:numPr>
        <w:rPr>
          <w:rFonts w:ascii="Arial" w:eastAsia="Times New Roman" w:hAnsi="Arial" w:cs="Arial"/>
        </w:rPr>
      </w:pPr>
      <w:proofErr w:type="spellStart"/>
      <w:r>
        <w:rPr>
          <w:rFonts w:ascii="Arial" w:eastAsia="Times New Roman" w:hAnsi="Arial" w:cs="Arial"/>
        </w:rPr>
        <w:t>AP4</w:t>
      </w:r>
      <w:proofErr w:type="spellEnd"/>
      <w:r>
        <w:rPr>
          <w:rFonts w:ascii="Arial" w:eastAsia="Times New Roman" w:hAnsi="Arial" w:cs="Arial"/>
        </w:rPr>
        <w:t>/Jan 22:  V</w:t>
      </w:r>
      <w:r w:rsidR="00D667BC" w:rsidRPr="00280353">
        <w:rPr>
          <w:rFonts w:ascii="Arial" w:eastAsia="Times New Roman" w:hAnsi="Arial" w:cs="Arial"/>
        </w:rPr>
        <w:t xml:space="preserve">acancy prioritisation </w:t>
      </w:r>
      <w:r>
        <w:rPr>
          <w:rFonts w:ascii="Arial" w:eastAsia="Times New Roman" w:hAnsi="Arial" w:cs="Arial"/>
        </w:rPr>
        <w:t xml:space="preserve">– This piece of work has nearly been completed, final details to be fed back to </w:t>
      </w:r>
      <w:proofErr w:type="spellStart"/>
      <w:r>
        <w:rPr>
          <w:rFonts w:ascii="Arial" w:eastAsia="Times New Roman" w:hAnsi="Arial" w:cs="Arial"/>
        </w:rPr>
        <w:t>RF</w:t>
      </w:r>
      <w:proofErr w:type="spellEnd"/>
      <w:r>
        <w:rPr>
          <w:rFonts w:ascii="Arial" w:eastAsia="Times New Roman" w:hAnsi="Arial" w:cs="Arial"/>
        </w:rPr>
        <w:t xml:space="preserve"> and MD.  Action closed.</w:t>
      </w:r>
    </w:p>
    <w:p w:rsidR="0054283B" w:rsidRDefault="0054283B" w:rsidP="007262FB">
      <w:pPr>
        <w:pStyle w:val="ListParagraph"/>
        <w:numPr>
          <w:ilvl w:val="0"/>
          <w:numId w:val="7"/>
        </w:numPr>
        <w:rPr>
          <w:rFonts w:ascii="Arial" w:eastAsia="Times New Roman" w:hAnsi="Arial" w:cs="Arial"/>
        </w:rPr>
      </w:pPr>
      <w:proofErr w:type="spellStart"/>
      <w:r w:rsidRPr="0054283B">
        <w:rPr>
          <w:rFonts w:ascii="Arial" w:eastAsia="Times New Roman" w:hAnsi="Arial" w:cs="Arial"/>
        </w:rPr>
        <w:t>AP7</w:t>
      </w:r>
      <w:proofErr w:type="spellEnd"/>
      <w:r w:rsidRPr="0054283B">
        <w:rPr>
          <w:rFonts w:ascii="Arial" w:eastAsia="Times New Roman" w:hAnsi="Arial" w:cs="Arial"/>
        </w:rPr>
        <w:t xml:space="preserve">/Jan 22:  </w:t>
      </w:r>
      <w:r w:rsidR="00A174B8">
        <w:rPr>
          <w:rFonts w:ascii="Arial" w:eastAsia="Times New Roman" w:hAnsi="Arial" w:cs="Arial"/>
        </w:rPr>
        <w:t>Conservancy Operating Model</w:t>
      </w:r>
      <w:r w:rsidRPr="0054283B">
        <w:rPr>
          <w:rFonts w:ascii="Arial" w:eastAsia="Times New Roman" w:hAnsi="Arial" w:cs="Arial"/>
        </w:rPr>
        <w:t xml:space="preserve"> consultation update – DH</w:t>
      </w:r>
      <w:r>
        <w:rPr>
          <w:rFonts w:ascii="Arial" w:eastAsia="Times New Roman" w:hAnsi="Arial" w:cs="Arial"/>
        </w:rPr>
        <w:t xml:space="preserve">.  </w:t>
      </w:r>
      <w:r w:rsidR="00A174B8">
        <w:rPr>
          <w:rFonts w:ascii="Arial" w:eastAsia="Times New Roman" w:hAnsi="Arial" w:cs="Arial"/>
        </w:rPr>
        <w:t>DH updated the SET that this has progressed as planned, with positive feedback from Trade Unions.  Action closed.</w:t>
      </w:r>
    </w:p>
    <w:p w:rsidR="0054283B" w:rsidRDefault="00A174B8" w:rsidP="007262FB">
      <w:pPr>
        <w:ind w:left="360"/>
        <w:rPr>
          <w:rFonts w:ascii="Arial" w:eastAsia="Times New Roman" w:hAnsi="Arial" w:cs="Arial"/>
        </w:rPr>
      </w:pPr>
      <w:r>
        <w:rPr>
          <w:rFonts w:ascii="Arial" w:eastAsia="Times New Roman" w:hAnsi="Arial" w:cs="Arial"/>
        </w:rPr>
        <w:t>There was a brief discussion on r</w:t>
      </w:r>
      <w:r w:rsidR="0054283B">
        <w:rPr>
          <w:rFonts w:ascii="Arial" w:eastAsia="Times New Roman" w:hAnsi="Arial" w:cs="Arial"/>
        </w:rPr>
        <w:t>eflections on</w:t>
      </w:r>
      <w:r>
        <w:rPr>
          <w:rFonts w:ascii="Arial" w:eastAsia="Times New Roman" w:hAnsi="Arial" w:cs="Arial"/>
        </w:rPr>
        <w:t xml:space="preserve"> recent All</w:t>
      </w:r>
      <w:r w:rsidR="0054283B">
        <w:rPr>
          <w:rFonts w:ascii="Arial" w:eastAsia="Times New Roman" w:hAnsi="Arial" w:cs="Arial"/>
        </w:rPr>
        <w:t xml:space="preserve"> Staff Event</w:t>
      </w:r>
      <w:r>
        <w:rPr>
          <w:rFonts w:ascii="Arial" w:eastAsia="Times New Roman" w:hAnsi="Arial" w:cs="Arial"/>
        </w:rPr>
        <w:t xml:space="preserve"> which was held on 22.2.22.  The following points were made:</w:t>
      </w:r>
    </w:p>
    <w:p w:rsidR="00A174B8" w:rsidRDefault="00A174B8" w:rsidP="007262FB">
      <w:pPr>
        <w:pStyle w:val="ListParagraph"/>
        <w:numPr>
          <w:ilvl w:val="0"/>
          <w:numId w:val="8"/>
        </w:numPr>
        <w:rPr>
          <w:rFonts w:ascii="Arial" w:eastAsia="Times New Roman" w:hAnsi="Arial" w:cs="Arial"/>
        </w:rPr>
      </w:pPr>
      <w:r>
        <w:rPr>
          <w:rFonts w:ascii="Arial" w:eastAsia="Times New Roman" w:hAnsi="Arial" w:cs="Arial"/>
        </w:rPr>
        <w:t>The progress SF has made in engaging with such large numbers of staff remotely was acknowledged, and the Communications Team were credited with producing such a professional session.  The contribution of Rosie Ballantyne who managed the Q&amp;A session was also recognised.</w:t>
      </w:r>
    </w:p>
    <w:p w:rsidR="00A174B8" w:rsidRDefault="00A174B8" w:rsidP="007262FB">
      <w:pPr>
        <w:pStyle w:val="ListParagraph"/>
        <w:numPr>
          <w:ilvl w:val="0"/>
          <w:numId w:val="8"/>
        </w:numPr>
        <w:rPr>
          <w:rFonts w:ascii="Arial" w:eastAsia="Times New Roman" w:hAnsi="Arial" w:cs="Arial"/>
        </w:rPr>
      </w:pPr>
      <w:r>
        <w:rPr>
          <w:rFonts w:ascii="Arial" w:eastAsia="Times New Roman" w:hAnsi="Arial" w:cs="Arial"/>
        </w:rPr>
        <w:lastRenderedPageBreak/>
        <w:t>Presentations</w:t>
      </w:r>
      <w:r w:rsidRPr="00A174B8">
        <w:rPr>
          <w:rFonts w:ascii="Arial" w:eastAsia="Times New Roman" w:hAnsi="Arial" w:cs="Arial"/>
        </w:rPr>
        <w:t xml:space="preserve"> </w:t>
      </w:r>
      <w:r>
        <w:rPr>
          <w:rFonts w:ascii="Arial" w:eastAsia="Times New Roman" w:hAnsi="Arial" w:cs="Arial"/>
        </w:rPr>
        <w:t xml:space="preserve">were short and snappy with focus on key messages.  Good balance of  50% time on presentations, 50% on staff questions, which was put in place following staff feedback on previous session.  </w:t>
      </w:r>
    </w:p>
    <w:p w:rsidR="00A174B8" w:rsidRPr="00A174B8" w:rsidRDefault="00A174B8" w:rsidP="007262FB">
      <w:pPr>
        <w:pStyle w:val="ListParagraph"/>
        <w:numPr>
          <w:ilvl w:val="0"/>
          <w:numId w:val="8"/>
        </w:numPr>
        <w:rPr>
          <w:rFonts w:ascii="Arial" w:eastAsia="Times New Roman" w:hAnsi="Arial" w:cs="Arial"/>
        </w:rPr>
      </w:pPr>
      <w:r w:rsidRPr="00A174B8">
        <w:rPr>
          <w:rFonts w:ascii="Arial" w:eastAsia="Times New Roman" w:hAnsi="Arial" w:cs="Arial"/>
        </w:rPr>
        <w:t xml:space="preserve">Polls, </w:t>
      </w:r>
      <w:proofErr w:type="spellStart"/>
      <w:r w:rsidRPr="00A174B8">
        <w:rPr>
          <w:rFonts w:ascii="Arial" w:eastAsia="Times New Roman" w:hAnsi="Arial" w:cs="Arial"/>
        </w:rPr>
        <w:t>QR</w:t>
      </w:r>
      <w:proofErr w:type="spellEnd"/>
      <w:r w:rsidRPr="00A174B8">
        <w:rPr>
          <w:rFonts w:ascii="Arial" w:eastAsia="Times New Roman" w:hAnsi="Arial" w:cs="Arial"/>
        </w:rPr>
        <w:t xml:space="preserve"> codes and visuals were felt to be useful.  All staff got to see the questions, and many staff engaged/responded.  It was felt</w:t>
      </w:r>
      <w:r>
        <w:rPr>
          <w:rFonts w:ascii="Arial" w:eastAsia="Times New Roman" w:hAnsi="Arial" w:cs="Arial"/>
        </w:rPr>
        <w:t xml:space="preserve"> that the remote, anonymous </w:t>
      </w:r>
      <w:r w:rsidRPr="00A174B8">
        <w:rPr>
          <w:rFonts w:ascii="Arial" w:eastAsia="Times New Roman" w:hAnsi="Arial" w:cs="Arial"/>
        </w:rPr>
        <w:t xml:space="preserve">format may encourage a broader range of staff to come forward. </w:t>
      </w:r>
      <w:r>
        <w:rPr>
          <w:rFonts w:ascii="Arial" w:eastAsia="Times New Roman" w:hAnsi="Arial" w:cs="Arial"/>
        </w:rPr>
        <w:t xml:space="preserve"> There is power in these </w:t>
      </w:r>
      <w:r w:rsidRPr="00A174B8">
        <w:rPr>
          <w:rFonts w:ascii="Arial" w:eastAsia="Times New Roman" w:hAnsi="Arial" w:cs="Arial"/>
        </w:rPr>
        <w:t>snap polls</w:t>
      </w:r>
      <w:r>
        <w:rPr>
          <w:rFonts w:ascii="Arial" w:eastAsia="Times New Roman" w:hAnsi="Arial" w:cs="Arial"/>
        </w:rPr>
        <w:t xml:space="preserve"> and are a </w:t>
      </w:r>
      <w:r w:rsidRPr="00A174B8">
        <w:rPr>
          <w:rFonts w:ascii="Arial" w:eastAsia="Times New Roman" w:hAnsi="Arial" w:cs="Arial"/>
        </w:rPr>
        <w:t xml:space="preserve">quick way to get feedback on issues </w:t>
      </w:r>
      <w:r>
        <w:rPr>
          <w:rFonts w:ascii="Arial" w:eastAsia="Times New Roman" w:hAnsi="Arial" w:cs="Arial"/>
        </w:rPr>
        <w:t xml:space="preserve">such as office/home working (although it was recognised they only represent a moment in time).  </w:t>
      </w:r>
    </w:p>
    <w:p w:rsidR="00A174B8" w:rsidRPr="00A174B8" w:rsidRDefault="00A174B8" w:rsidP="007262FB">
      <w:pPr>
        <w:pStyle w:val="ListParagraph"/>
        <w:numPr>
          <w:ilvl w:val="0"/>
          <w:numId w:val="8"/>
        </w:numPr>
        <w:rPr>
          <w:rFonts w:ascii="Arial" w:eastAsia="Times New Roman" w:hAnsi="Arial" w:cs="Arial"/>
        </w:rPr>
      </w:pPr>
      <w:r>
        <w:rPr>
          <w:rFonts w:ascii="Arial" w:eastAsia="Times New Roman" w:hAnsi="Arial" w:cs="Arial"/>
        </w:rPr>
        <w:t>The outward facing element of the second part of the session was something that some staff members did not seem to relate to (</w:t>
      </w:r>
      <w:r w:rsidRPr="00A174B8">
        <w:rPr>
          <w:rFonts w:ascii="Arial" w:eastAsia="Times New Roman" w:hAnsi="Arial" w:cs="Arial"/>
        </w:rPr>
        <w:t>in contradiction to</w:t>
      </w:r>
      <w:r>
        <w:rPr>
          <w:rFonts w:ascii="Arial" w:eastAsia="Times New Roman" w:hAnsi="Arial" w:cs="Arial"/>
        </w:rPr>
        <w:t xml:space="preserve"> the results of the People Survey) and is </w:t>
      </w:r>
      <w:r w:rsidRPr="00A174B8">
        <w:rPr>
          <w:rFonts w:ascii="Arial" w:eastAsia="Times New Roman" w:hAnsi="Arial" w:cs="Arial"/>
        </w:rPr>
        <w:t>concerning.</w:t>
      </w:r>
    </w:p>
    <w:p w:rsidR="00A174B8" w:rsidRPr="00A174B8" w:rsidRDefault="00A174B8" w:rsidP="007262FB">
      <w:pPr>
        <w:pStyle w:val="ListParagraph"/>
        <w:numPr>
          <w:ilvl w:val="0"/>
          <w:numId w:val="8"/>
        </w:numPr>
        <w:rPr>
          <w:rFonts w:ascii="Arial" w:eastAsia="Times New Roman" w:hAnsi="Arial" w:cs="Arial"/>
        </w:rPr>
      </w:pPr>
      <w:r w:rsidRPr="00A174B8">
        <w:rPr>
          <w:rFonts w:ascii="Arial" w:eastAsia="Times New Roman" w:hAnsi="Arial" w:cs="Arial"/>
        </w:rPr>
        <w:t xml:space="preserve">Engagement was at 160 staff members at start, down to under 100 for the last 15 </w:t>
      </w:r>
      <w:proofErr w:type="spellStart"/>
      <w:r w:rsidRPr="00A174B8">
        <w:rPr>
          <w:rFonts w:ascii="Arial" w:eastAsia="Times New Roman" w:hAnsi="Arial" w:cs="Arial"/>
        </w:rPr>
        <w:t>mins</w:t>
      </w:r>
      <w:proofErr w:type="spellEnd"/>
      <w:r w:rsidRPr="00A174B8">
        <w:rPr>
          <w:rFonts w:ascii="Arial" w:eastAsia="Times New Roman" w:hAnsi="Arial" w:cs="Arial"/>
        </w:rPr>
        <w:t>.  This would indicate shorter sessions should be done more frequently on a rolling basis.</w:t>
      </w:r>
    </w:p>
    <w:p w:rsidR="0054283B" w:rsidRPr="00A174B8" w:rsidRDefault="00A174B8" w:rsidP="007262FB">
      <w:pPr>
        <w:pStyle w:val="ListParagraph"/>
        <w:numPr>
          <w:ilvl w:val="0"/>
          <w:numId w:val="8"/>
        </w:numPr>
        <w:rPr>
          <w:rFonts w:ascii="Arial" w:eastAsia="Times New Roman" w:hAnsi="Arial" w:cs="Arial"/>
        </w:rPr>
      </w:pPr>
      <w:r>
        <w:rPr>
          <w:rFonts w:ascii="Arial" w:eastAsia="Times New Roman" w:hAnsi="Arial" w:cs="Arial"/>
        </w:rPr>
        <w:t>Need to collate</w:t>
      </w:r>
      <w:r w:rsidR="0054283B" w:rsidRPr="00A174B8">
        <w:rPr>
          <w:rFonts w:ascii="Arial" w:eastAsia="Times New Roman" w:hAnsi="Arial" w:cs="Arial"/>
        </w:rPr>
        <w:t xml:space="preserve"> f</w:t>
      </w:r>
      <w:r>
        <w:rPr>
          <w:rFonts w:ascii="Arial" w:eastAsia="Times New Roman" w:hAnsi="Arial" w:cs="Arial"/>
        </w:rPr>
        <w:t xml:space="preserve">eedback from those who attended – </w:t>
      </w:r>
      <w:r w:rsidR="00E573D7">
        <w:rPr>
          <w:rFonts w:ascii="Arial" w:eastAsia="Times New Roman" w:hAnsi="Arial" w:cs="Arial"/>
        </w:rPr>
        <w:t xml:space="preserve">Comms to </w:t>
      </w:r>
      <w:r>
        <w:rPr>
          <w:rFonts w:ascii="Arial" w:eastAsia="Times New Roman" w:hAnsi="Arial" w:cs="Arial"/>
        </w:rPr>
        <w:t xml:space="preserve">undertake an evaluation of what staff get out of it and their suggestions for the future.  </w:t>
      </w:r>
      <w:r w:rsidR="0054283B" w:rsidRPr="00A174B8">
        <w:rPr>
          <w:rFonts w:ascii="Arial" w:eastAsia="Times New Roman" w:hAnsi="Arial" w:cs="Arial"/>
        </w:rPr>
        <w:t xml:space="preserve">  </w:t>
      </w:r>
    </w:p>
    <w:p w:rsidR="0054283B" w:rsidRPr="00A174B8" w:rsidRDefault="0054283B" w:rsidP="007262FB">
      <w:pPr>
        <w:ind w:left="360"/>
        <w:rPr>
          <w:rFonts w:ascii="Arial" w:eastAsia="Times New Roman" w:hAnsi="Arial" w:cs="Arial"/>
          <w:i/>
        </w:rPr>
      </w:pPr>
      <w:r w:rsidRPr="00A174B8">
        <w:rPr>
          <w:rFonts w:ascii="Arial" w:eastAsia="Times New Roman" w:hAnsi="Arial" w:cs="Arial"/>
          <w:i/>
        </w:rPr>
        <w:t>Action</w:t>
      </w:r>
      <w:r w:rsidR="00A174B8" w:rsidRPr="00A174B8">
        <w:rPr>
          <w:rFonts w:ascii="Arial" w:eastAsia="Times New Roman" w:hAnsi="Arial" w:cs="Arial"/>
          <w:i/>
        </w:rPr>
        <w:t>:</w:t>
      </w:r>
      <w:r w:rsidRPr="00A174B8">
        <w:rPr>
          <w:rFonts w:ascii="Arial" w:eastAsia="Times New Roman" w:hAnsi="Arial" w:cs="Arial"/>
          <w:i/>
        </w:rPr>
        <w:t xml:space="preserve"> – </w:t>
      </w:r>
      <w:r w:rsidR="00A174B8" w:rsidRPr="00A174B8">
        <w:rPr>
          <w:rFonts w:ascii="Arial" w:eastAsia="Times New Roman" w:hAnsi="Arial" w:cs="Arial"/>
          <w:i/>
        </w:rPr>
        <w:t xml:space="preserve">MR to </w:t>
      </w:r>
      <w:r w:rsidRPr="00A174B8">
        <w:rPr>
          <w:rFonts w:ascii="Arial" w:eastAsia="Times New Roman" w:hAnsi="Arial" w:cs="Arial"/>
          <w:i/>
        </w:rPr>
        <w:t>feedback</w:t>
      </w:r>
      <w:r w:rsidR="00A174B8">
        <w:rPr>
          <w:rFonts w:ascii="Arial" w:eastAsia="Times New Roman" w:hAnsi="Arial" w:cs="Arial"/>
          <w:i/>
        </w:rPr>
        <w:t xml:space="preserve"> these </w:t>
      </w:r>
      <w:r w:rsidR="00A174B8" w:rsidRPr="00A174B8">
        <w:rPr>
          <w:rFonts w:ascii="Arial" w:eastAsia="Times New Roman" w:hAnsi="Arial" w:cs="Arial"/>
          <w:i/>
        </w:rPr>
        <w:t>discussion</w:t>
      </w:r>
      <w:r w:rsidR="00A174B8">
        <w:rPr>
          <w:rFonts w:ascii="Arial" w:eastAsia="Times New Roman" w:hAnsi="Arial" w:cs="Arial"/>
          <w:i/>
        </w:rPr>
        <w:t xml:space="preserve"> points</w:t>
      </w:r>
      <w:r w:rsidR="00A174B8" w:rsidRPr="00A174B8">
        <w:rPr>
          <w:rFonts w:ascii="Arial" w:eastAsia="Times New Roman" w:hAnsi="Arial" w:cs="Arial"/>
          <w:i/>
        </w:rPr>
        <w:t xml:space="preserve"> to Rachel Martin</w:t>
      </w:r>
      <w:r w:rsidRPr="00A174B8">
        <w:rPr>
          <w:rFonts w:ascii="Arial" w:eastAsia="Times New Roman" w:hAnsi="Arial" w:cs="Arial"/>
          <w:i/>
        </w:rPr>
        <w:t>.</w:t>
      </w:r>
    </w:p>
    <w:p w:rsidR="0054283B" w:rsidRPr="00A174B8" w:rsidRDefault="008D4FFA" w:rsidP="007262FB">
      <w:pPr>
        <w:ind w:left="360"/>
        <w:rPr>
          <w:rFonts w:ascii="Arial" w:eastAsiaTheme="minorHAnsi" w:hAnsi="Arial" w:cs="Arial"/>
          <w:b/>
        </w:rPr>
      </w:pPr>
      <w:r>
        <w:rPr>
          <w:rFonts w:ascii="Arial" w:eastAsiaTheme="minorHAnsi" w:hAnsi="Arial" w:cs="Arial"/>
          <w:b/>
        </w:rPr>
        <w:t xml:space="preserve">2.  </w:t>
      </w:r>
      <w:r w:rsidR="0054283B" w:rsidRPr="00A174B8">
        <w:rPr>
          <w:rFonts w:ascii="Arial" w:eastAsiaTheme="minorHAnsi" w:hAnsi="Arial" w:cs="Arial"/>
          <w:b/>
        </w:rPr>
        <w:t>Business Plan 22/23 and Corporate Plan 23-26 &amp; approach to Framework Review – Marliese Richmond and Jonathan Taylor</w:t>
      </w:r>
    </w:p>
    <w:p w:rsidR="008D4FFA" w:rsidRDefault="008D4FFA" w:rsidP="007262FB">
      <w:pPr>
        <w:ind w:left="360"/>
        <w:rPr>
          <w:rFonts w:ascii="Arial" w:eastAsiaTheme="minorHAnsi" w:hAnsi="Arial" w:cs="Arial"/>
        </w:rPr>
      </w:pPr>
      <w:r>
        <w:rPr>
          <w:rFonts w:ascii="Arial" w:eastAsiaTheme="minorHAnsi" w:hAnsi="Arial" w:cs="Arial"/>
        </w:rPr>
        <w:t>This</w:t>
      </w:r>
      <w:r w:rsidRPr="008D4FFA">
        <w:rPr>
          <w:rFonts w:ascii="Arial" w:eastAsiaTheme="minorHAnsi" w:hAnsi="Arial" w:cs="Arial"/>
        </w:rPr>
        <w:t xml:space="preserve"> suite of </w:t>
      </w:r>
      <w:r>
        <w:rPr>
          <w:rFonts w:ascii="Arial" w:eastAsiaTheme="minorHAnsi" w:hAnsi="Arial" w:cs="Arial"/>
        </w:rPr>
        <w:t xml:space="preserve">corporate </w:t>
      </w:r>
      <w:r w:rsidRPr="008D4FFA">
        <w:rPr>
          <w:rFonts w:ascii="Arial" w:eastAsiaTheme="minorHAnsi" w:hAnsi="Arial" w:cs="Arial"/>
        </w:rPr>
        <w:t>documents –</w:t>
      </w:r>
      <w:r>
        <w:rPr>
          <w:rFonts w:ascii="Arial" w:eastAsiaTheme="minorHAnsi" w:hAnsi="Arial" w:cs="Arial"/>
        </w:rPr>
        <w:t xml:space="preserve"> the</w:t>
      </w:r>
      <w:r w:rsidRPr="008D4FFA">
        <w:rPr>
          <w:rFonts w:ascii="Arial" w:eastAsiaTheme="minorHAnsi" w:hAnsi="Arial" w:cs="Arial"/>
        </w:rPr>
        <w:t xml:space="preserve"> Framework Document, Corporate Plan and Annual Business Plan</w:t>
      </w:r>
      <w:r>
        <w:rPr>
          <w:rFonts w:ascii="Arial" w:eastAsiaTheme="minorHAnsi" w:hAnsi="Arial" w:cs="Arial"/>
        </w:rPr>
        <w:t xml:space="preserve"> -</w:t>
      </w:r>
      <w:r w:rsidRPr="008D4FFA">
        <w:rPr>
          <w:rFonts w:ascii="Arial" w:eastAsiaTheme="minorHAnsi" w:hAnsi="Arial" w:cs="Arial"/>
        </w:rPr>
        <w:t xml:space="preserve"> are all due for updates this year.</w:t>
      </w:r>
      <w:r>
        <w:rPr>
          <w:rFonts w:ascii="Arial" w:eastAsiaTheme="minorHAnsi" w:hAnsi="Arial" w:cs="Arial"/>
        </w:rPr>
        <w:t xml:space="preserve">  This provides an opportunity to review them collectively and understand how they relate to one another.</w:t>
      </w:r>
    </w:p>
    <w:p w:rsidR="00D667BC" w:rsidRDefault="008D4FFA" w:rsidP="007262FB">
      <w:pPr>
        <w:ind w:left="360"/>
        <w:rPr>
          <w:rFonts w:ascii="Arial" w:eastAsiaTheme="minorHAnsi" w:hAnsi="Arial" w:cs="Arial"/>
        </w:rPr>
      </w:pPr>
      <w:r>
        <w:rPr>
          <w:rFonts w:ascii="Arial" w:eastAsiaTheme="minorHAnsi" w:hAnsi="Arial" w:cs="Arial"/>
        </w:rPr>
        <w:t xml:space="preserve">JT and MR laid out the </w:t>
      </w:r>
      <w:r w:rsidRPr="008D4FFA">
        <w:rPr>
          <w:rFonts w:ascii="Arial" w:eastAsiaTheme="minorHAnsi" w:hAnsi="Arial" w:cs="Arial"/>
        </w:rPr>
        <w:t>proposed high level approach and timelines</w:t>
      </w:r>
      <w:r>
        <w:rPr>
          <w:rFonts w:ascii="Arial" w:eastAsiaTheme="minorHAnsi" w:hAnsi="Arial" w:cs="Arial"/>
        </w:rPr>
        <w:t xml:space="preserve">.  </w:t>
      </w:r>
    </w:p>
    <w:p w:rsidR="00A135EF" w:rsidRDefault="008D4FFA" w:rsidP="007262FB">
      <w:pPr>
        <w:tabs>
          <w:tab w:val="num" w:pos="720"/>
        </w:tabs>
        <w:ind w:left="360"/>
        <w:rPr>
          <w:rFonts w:ascii="Arial" w:eastAsiaTheme="minorHAnsi" w:hAnsi="Arial" w:cs="Arial"/>
        </w:rPr>
      </w:pPr>
      <w:r w:rsidRPr="008D4FFA">
        <w:rPr>
          <w:rFonts w:ascii="Arial" w:eastAsiaTheme="minorHAnsi" w:hAnsi="Arial" w:cs="Arial"/>
        </w:rPr>
        <w:t xml:space="preserve">The </w:t>
      </w:r>
      <w:r w:rsidRPr="008D4FFA">
        <w:rPr>
          <w:rFonts w:ascii="Arial" w:eastAsiaTheme="minorHAnsi" w:hAnsi="Arial" w:cs="Arial"/>
          <w:b/>
        </w:rPr>
        <w:t>Business Plan</w:t>
      </w:r>
      <w:r w:rsidRPr="008D4FFA">
        <w:rPr>
          <w:rFonts w:ascii="Arial" w:eastAsiaTheme="minorHAnsi" w:hAnsi="Arial" w:cs="Arial"/>
        </w:rPr>
        <w:t xml:space="preserve"> is a one year plan which translates the high level priorities and actions into activities each year from the Corporate Plan. It is shaped by our Team Plans - but also directs some of the work undertaken by our Teams/Conservancies.  It filters down to individual Forward Job Plans.</w:t>
      </w:r>
      <w:r>
        <w:rPr>
          <w:rFonts w:ascii="Arial" w:eastAsiaTheme="minorHAnsi" w:hAnsi="Arial" w:cs="Arial"/>
        </w:rPr>
        <w:t xml:space="preserve">  It i</w:t>
      </w:r>
      <w:r w:rsidRPr="008D4FFA">
        <w:rPr>
          <w:rFonts w:ascii="Arial" w:eastAsiaTheme="minorHAnsi" w:hAnsi="Arial" w:cs="Arial"/>
        </w:rPr>
        <w:t xml:space="preserve">s proposed that </w:t>
      </w:r>
      <w:r>
        <w:rPr>
          <w:rFonts w:ascii="Arial" w:eastAsiaTheme="minorHAnsi" w:hAnsi="Arial" w:cs="Arial"/>
        </w:rPr>
        <w:t>the content and format is similar, but priorities are detailed elsewhere (Team/Conservancy Plans).  Some revisions should be made, such as reflecting key issues such as Health, Safety and Wellbeing, incorporating Lear</w:t>
      </w:r>
      <w:r w:rsidRPr="008D4FFA">
        <w:rPr>
          <w:rFonts w:ascii="Arial" w:eastAsiaTheme="minorHAnsi" w:hAnsi="Arial" w:cs="Arial"/>
        </w:rPr>
        <w:t>ning and Development a priority</w:t>
      </w:r>
      <w:r>
        <w:rPr>
          <w:rFonts w:ascii="Arial" w:eastAsiaTheme="minorHAnsi" w:hAnsi="Arial" w:cs="Arial"/>
        </w:rPr>
        <w:t xml:space="preserve"> and addressing </w:t>
      </w:r>
      <w:r w:rsidRPr="008D4FFA">
        <w:rPr>
          <w:rFonts w:ascii="Arial" w:eastAsiaTheme="minorHAnsi" w:hAnsi="Arial" w:cs="Arial"/>
        </w:rPr>
        <w:t>political risks around woodland creation</w:t>
      </w:r>
      <w:r>
        <w:rPr>
          <w:rFonts w:ascii="Arial" w:eastAsiaTheme="minorHAnsi" w:hAnsi="Arial" w:cs="Arial"/>
        </w:rPr>
        <w:t>.  The current set of Key Performance Indicators should be maintained.  The same Team/Conservancy Plan template would be used.  The timetable would commence with the distribution of the template w/c May and publication 4</w:t>
      </w:r>
      <w:r w:rsidRPr="008D4FFA">
        <w:rPr>
          <w:rFonts w:ascii="Arial" w:eastAsiaTheme="minorHAnsi" w:hAnsi="Arial" w:cs="Arial"/>
          <w:vertAlign w:val="superscript"/>
        </w:rPr>
        <w:t>th</w:t>
      </w:r>
      <w:r>
        <w:rPr>
          <w:rFonts w:ascii="Arial" w:eastAsiaTheme="minorHAnsi" w:hAnsi="Arial" w:cs="Arial"/>
        </w:rPr>
        <w:t xml:space="preserve"> July.</w:t>
      </w:r>
    </w:p>
    <w:p w:rsidR="008D4FFA" w:rsidRDefault="008D4FFA" w:rsidP="007262FB">
      <w:pPr>
        <w:ind w:left="360"/>
        <w:rPr>
          <w:rFonts w:ascii="Arial" w:eastAsiaTheme="minorHAnsi" w:hAnsi="Arial" w:cs="Arial"/>
        </w:rPr>
      </w:pPr>
      <w:r>
        <w:rPr>
          <w:rFonts w:ascii="Arial" w:eastAsiaTheme="minorHAnsi" w:hAnsi="Arial" w:cs="Arial"/>
        </w:rPr>
        <w:t>T</w:t>
      </w:r>
      <w:r w:rsidRPr="008D4FFA">
        <w:rPr>
          <w:rFonts w:ascii="Arial" w:eastAsiaTheme="minorHAnsi" w:hAnsi="Arial" w:cs="Arial"/>
        </w:rPr>
        <w:t xml:space="preserve">he </w:t>
      </w:r>
      <w:r w:rsidRPr="008D4FFA">
        <w:rPr>
          <w:rFonts w:ascii="Arial" w:eastAsiaTheme="minorHAnsi" w:hAnsi="Arial" w:cs="Arial"/>
          <w:b/>
        </w:rPr>
        <w:t>Corporate Plan</w:t>
      </w:r>
      <w:r w:rsidRPr="008D4FFA">
        <w:rPr>
          <w:rFonts w:ascii="Arial" w:eastAsiaTheme="minorHAnsi" w:hAnsi="Arial" w:cs="Arial"/>
        </w:rPr>
        <w:t xml:space="preserve"> sets out Scottish Forestry’s purpose and strategic objectives alongside high level priorities and actions which will shape our activities over the next 3 years.  </w:t>
      </w:r>
      <w:r>
        <w:rPr>
          <w:rFonts w:ascii="Arial" w:eastAsiaTheme="minorHAnsi" w:hAnsi="Arial" w:cs="Arial"/>
        </w:rPr>
        <w:t>It is proposed that the approach for the next Corporate Plan 2023-2026 will be built around c</w:t>
      </w:r>
      <w:r w:rsidRPr="008D4FFA">
        <w:rPr>
          <w:rFonts w:ascii="Arial" w:eastAsiaTheme="minorHAnsi" w:hAnsi="Arial" w:cs="Arial"/>
        </w:rPr>
        <w:t>omprehensive staf</w:t>
      </w:r>
      <w:r>
        <w:rPr>
          <w:rFonts w:ascii="Arial" w:eastAsiaTheme="minorHAnsi" w:hAnsi="Arial" w:cs="Arial"/>
        </w:rPr>
        <w:t xml:space="preserve">f engagement, with involvement in activities such as the evaluation of the first corporate plan, the refresh of the strategic objectives, securing Subject Matter Expertise. </w:t>
      </w:r>
      <w:r w:rsidRPr="008D4FFA">
        <w:rPr>
          <w:rFonts w:ascii="Arial" w:eastAsiaTheme="minorHAnsi" w:hAnsi="Arial" w:cs="Arial"/>
        </w:rPr>
        <w:t xml:space="preserve"> </w:t>
      </w:r>
      <w:r>
        <w:rPr>
          <w:rFonts w:ascii="Arial" w:eastAsiaTheme="minorHAnsi" w:hAnsi="Arial" w:cs="Arial"/>
        </w:rPr>
        <w:t>There will be an assessment of the progress made between</w:t>
      </w:r>
      <w:r w:rsidRPr="008D4FFA">
        <w:rPr>
          <w:rFonts w:ascii="Arial" w:eastAsiaTheme="minorHAnsi" w:hAnsi="Arial" w:cs="Arial"/>
        </w:rPr>
        <w:t xml:space="preserve"> 2020-23</w:t>
      </w:r>
      <w:r>
        <w:rPr>
          <w:rFonts w:ascii="Arial" w:eastAsiaTheme="minorHAnsi" w:hAnsi="Arial" w:cs="Arial"/>
        </w:rPr>
        <w:t>.  The strategic objectives will be revised – for example, to cover wellbeing.  The narrative will r</w:t>
      </w:r>
      <w:r w:rsidRPr="008D4FFA">
        <w:rPr>
          <w:rFonts w:ascii="Arial" w:eastAsiaTheme="minorHAnsi" w:hAnsi="Arial" w:cs="Arial"/>
        </w:rPr>
        <w:t xml:space="preserve">eflect </w:t>
      </w:r>
      <w:proofErr w:type="spellStart"/>
      <w:r>
        <w:rPr>
          <w:rFonts w:ascii="Arial" w:eastAsiaTheme="minorHAnsi" w:hAnsi="Arial" w:cs="Arial"/>
        </w:rPr>
        <w:t>SG’s</w:t>
      </w:r>
      <w:proofErr w:type="spellEnd"/>
      <w:r>
        <w:rPr>
          <w:rFonts w:ascii="Arial" w:eastAsiaTheme="minorHAnsi" w:hAnsi="Arial" w:cs="Arial"/>
        </w:rPr>
        <w:t xml:space="preserve"> changing priorities and the views of the new set of Ministers (such as</w:t>
      </w:r>
      <w:r w:rsidRPr="008D4FFA">
        <w:rPr>
          <w:rFonts w:ascii="Arial" w:eastAsiaTheme="minorHAnsi" w:hAnsi="Arial" w:cs="Arial"/>
        </w:rPr>
        <w:t xml:space="preserve"> forestry’s role in climate emergency, community benefits/consultation, NetZero</w:t>
      </w:r>
      <w:r>
        <w:rPr>
          <w:rFonts w:ascii="Arial" w:eastAsiaTheme="minorHAnsi" w:hAnsi="Arial" w:cs="Arial"/>
        </w:rPr>
        <w:t xml:space="preserve">).  </w:t>
      </w:r>
      <w:r>
        <w:rPr>
          <w:rFonts w:ascii="Arial" w:eastAsiaTheme="minorHAnsi" w:hAnsi="Arial" w:cs="Arial"/>
        </w:rPr>
        <w:lastRenderedPageBreak/>
        <w:t>Our approach towards our future working will be laid out, and how this links to the Target Operating Model.  Our Key Performance Indicators will be reviewed – to include</w:t>
      </w:r>
      <w:r w:rsidRPr="008D4FFA">
        <w:rPr>
          <w:rFonts w:ascii="Arial" w:eastAsiaTheme="minorHAnsi" w:hAnsi="Arial" w:cs="Arial"/>
        </w:rPr>
        <w:t xml:space="preserve"> data on emissions</w:t>
      </w:r>
      <w:r>
        <w:rPr>
          <w:rFonts w:ascii="Arial" w:eastAsiaTheme="minorHAnsi" w:hAnsi="Arial" w:cs="Arial"/>
        </w:rPr>
        <w:t>, for example.  The draft timetable was laid out, with a review of our current Corporate Plan starting Sept 2022, leading to publication in June 2023.</w:t>
      </w:r>
    </w:p>
    <w:p w:rsidR="008D4FFA" w:rsidRPr="008D4FFA" w:rsidRDefault="008D4FFA" w:rsidP="007262FB">
      <w:pPr>
        <w:ind w:left="360"/>
        <w:rPr>
          <w:rFonts w:ascii="Arial" w:eastAsiaTheme="minorHAnsi" w:hAnsi="Arial" w:cs="Arial"/>
        </w:rPr>
      </w:pPr>
      <w:r>
        <w:rPr>
          <w:rFonts w:ascii="Arial" w:eastAsiaTheme="minorHAnsi" w:hAnsi="Arial" w:cs="Arial"/>
        </w:rPr>
        <w:t xml:space="preserve">Our </w:t>
      </w:r>
      <w:r w:rsidRPr="008D4FFA">
        <w:rPr>
          <w:rFonts w:ascii="Arial" w:eastAsiaTheme="minorHAnsi" w:hAnsi="Arial" w:cs="Arial"/>
          <w:b/>
        </w:rPr>
        <w:t>Framework Document</w:t>
      </w:r>
      <w:r>
        <w:rPr>
          <w:rFonts w:ascii="Arial" w:eastAsiaTheme="minorHAnsi" w:hAnsi="Arial" w:cs="Arial"/>
        </w:rPr>
        <w:t xml:space="preserve"> follows the mod</w:t>
      </w:r>
      <w:r w:rsidRPr="008D4FFA">
        <w:rPr>
          <w:rFonts w:ascii="Arial" w:eastAsiaTheme="minorHAnsi" w:hAnsi="Arial" w:cs="Arial"/>
        </w:rPr>
        <w:t>el framework document but</w:t>
      </w:r>
      <w:r>
        <w:rPr>
          <w:rFonts w:ascii="Arial" w:eastAsiaTheme="minorHAnsi" w:hAnsi="Arial" w:cs="Arial"/>
        </w:rPr>
        <w:t xml:space="preserve"> is tailored to SF.  It f</w:t>
      </w:r>
      <w:r w:rsidRPr="008D4FFA">
        <w:rPr>
          <w:rFonts w:ascii="Arial" w:eastAsiaTheme="minorHAnsi" w:hAnsi="Arial" w:cs="Arial"/>
        </w:rPr>
        <w:t xml:space="preserve">orms </w:t>
      </w:r>
      <w:r>
        <w:rPr>
          <w:rFonts w:ascii="Arial" w:eastAsiaTheme="minorHAnsi" w:hAnsi="Arial" w:cs="Arial"/>
        </w:rPr>
        <w:t xml:space="preserve">a </w:t>
      </w:r>
      <w:r w:rsidRPr="008D4FFA">
        <w:rPr>
          <w:rFonts w:ascii="Arial" w:eastAsiaTheme="minorHAnsi" w:hAnsi="Arial" w:cs="Arial"/>
        </w:rPr>
        <w:t>key part of accountability and governance framework</w:t>
      </w:r>
      <w:r>
        <w:rPr>
          <w:rFonts w:ascii="Arial" w:eastAsiaTheme="minorHAnsi" w:hAnsi="Arial" w:cs="Arial"/>
        </w:rPr>
        <w:t xml:space="preserve"> and d</w:t>
      </w:r>
      <w:r w:rsidRPr="008D4FFA">
        <w:rPr>
          <w:rFonts w:ascii="Arial" w:eastAsiaTheme="minorHAnsi" w:hAnsi="Arial" w:cs="Arial"/>
        </w:rPr>
        <w:t>efines key roles and responsibilities which und</w:t>
      </w:r>
      <w:r>
        <w:rPr>
          <w:rFonts w:ascii="Arial" w:eastAsiaTheme="minorHAnsi" w:hAnsi="Arial" w:cs="Arial"/>
        </w:rPr>
        <w:t>erpin our relationship with SG.  Much of the review will be an update on o</w:t>
      </w:r>
      <w:r w:rsidRPr="008D4FFA">
        <w:rPr>
          <w:rFonts w:ascii="Arial" w:eastAsiaTheme="minorHAnsi" w:hAnsi="Arial" w:cs="Arial"/>
        </w:rPr>
        <w:t xml:space="preserve">ur purpose, values, </w:t>
      </w:r>
      <w:r>
        <w:rPr>
          <w:rFonts w:ascii="Arial" w:eastAsiaTheme="minorHAnsi" w:hAnsi="Arial" w:cs="Arial"/>
        </w:rPr>
        <w:t xml:space="preserve">and </w:t>
      </w:r>
      <w:r w:rsidRPr="008D4FFA">
        <w:rPr>
          <w:rFonts w:ascii="Arial" w:eastAsiaTheme="minorHAnsi" w:hAnsi="Arial" w:cs="Arial"/>
        </w:rPr>
        <w:t>Strategic Objectives</w:t>
      </w:r>
      <w:r>
        <w:rPr>
          <w:rFonts w:ascii="Arial" w:eastAsiaTheme="minorHAnsi" w:hAnsi="Arial" w:cs="Arial"/>
        </w:rPr>
        <w:t xml:space="preserve"> and our </w:t>
      </w:r>
      <w:r w:rsidRPr="008D4FFA">
        <w:rPr>
          <w:rFonts w:ascii="Arial" w:eastAsiaTheme="minorHAnsi" w:hAnsi="Arial" w:cs="Arial"/>
        </w:rPr>
        <w:t>Corporate/Business Planning approach</w:t>
      </w:r>
      <w:r>
        <w:rPr>
          <w:rFonts w:ascii="Arial" w:eastAsiaTheme="minorHAnsi" w:hAnsi="Arial" w:cs="Arial"/>
        </w:rPr>
        <w:t xml:space="preserve">; our </w:t>
      </w:r>
      <w:r w:rsidRPr="008D4FFA">
        <w:rPr>
          <w:rFonts w:ascii="Arial" w:eastAsiaTheme="minorHAnsi" w:hAnsi="Arial" w:cs="Arial"/>
        </w:rPr>
        <w:t>agency</w:t>
      </w:r>
      <w:r>
        <w:rPr>
          <w:rFonts w:ascii="Arial" w:eastAsiaTheme="minorHAnsi" w:hAnsi="Arial" w:cs="Arial"/>
        </w:rPr>
        <w:t xml:space="preserve"> functions and statutory duties; and referencing our</w:t>
      </w:r>
      <w:r w:rsidRPr="008D4FFA">
        <w:rPr>
          <w:rFonts w:ascii="Arial" w:eastAsiaTheme="minorHAnsi" w:hAnsi="Arial" w:cs="Arial"/>
        </w:rPr>
        <w:t xml:space="preserve"> TOM</w:t>
      </w:r>
      <w:r>
        <w:rPr>
          <w:rFonts w:ascii="Arial" w:eastAsiaTheme="minorHAnsi" w:hAnsi="Arial" w:cs="Arial"/>
        </w:rPr>
        <w:t xml:space="preserve"> and</w:t>
      </w:r>
      <w:r w:rsidRPr="008D4FFA">
        <w:rPr>
          <w:rFonts w:ascii="Arial" w:eastAsiaTheme="minorHAnsi" w:hAnsi="Arial" w:cs="Arial"/>
        </w:rPr>
        <w:t xml:space="preserve"> future working</w:t>
      </w:r>
      <w:r>
        <w:rPr>
          <w:rFonts w:ascii="Arial" w:eastAsiaTheme="minorHAnsi" w:hAnsi="Arial" w:cs="Arial"/>
        </w:rPr>
        <w:t xml:space="preserve">.  More detailed information on our decision making processes and </w:t>
      </w:r>
      <w:r w:rsidRPr="008D4FFA">
        <w:rPr>
          <w:rFonts w:ascii="Arial" w:eastAsiaTheme="minorHAnsi" w:hAnsi="Arial" w:cs="Arial"/>
        </w:rPr>
        <w:t>information governance</w:t>
      </w:r>
      <w:r>
        <w:rPr>
          <w:rFonts w:ascii="Arial" w:eastAsiaTheme="minorHAnsi" w:hAnsi="Arial" w:cs="Arial"/>
        </w:rPr>
        <w:t xml:space="preserve"> will be included.  Our approach to Equalities, Diversity and Inclusion approach needs to be updated, as well as our c</w:t>
      </w:r>
      <w:r w:rsidRPr="008D4FFA">
        <w:rPr>
          <w:rFonts w:ascii="Arial" w:eastAsiaTheme="minorHAnsi" w:hAnsi="Arial" w:cs="Arial"/>
        </w:rPr>
        <w:t>ommunity/stakeholder engagement</w:t>
      </w:r>
      <w:r>
        <w:rPr>
          <w:rFonts w:ascii="Arial" w:eastAsiaTheme="minorHAnsi" w:hAnsi="Arial" w:cs="Arial"/>
        </w:rPr>
        <w:t>.  Additional information will also be included: reference to the FLS</w:t>
      </w:r>
      <w:r w:rsidRPr="008D4FFA">
        <w:rPr>
          <w:rFonts w:ascii="Arial" w:eastAsiaTheme="minorHAnsi" w:hAnsi="Arial" w:cs="Arial"/>
        </w:rPr>
        <w:t xml:space="preserve"> SLA</w:t>
      </w:r>
      <w:r>
        <w:rPr>
          <w:rFonts w:ascii="Arial" w:eastAsiaTheme="minorHAnsi" w:hAnsi="Arial" w:cs="Arial"/>
        </w:rPr>
        <w:t xml:space="preserve">; our </w:t>
      </w:r>
      <w:r w:rsidRPr="008D4FFA">
        <w:rPr>
          <w:rFonts w:ascii="Arial" w:eastAsiaTheme="minorHAnsi" w:hAnsi="Arial" w:cs="Arial"/>
        </w:rPr>
        <w:t>corporate responsibilities and statutory duties</w:t>
      </w:r>
      <w:r>
        <w:rPr>
          <w:rFonts w:ascii="Arial" w:eastAsiaTheme="minorHAnsi" w:hAnsi="Arial" w:cs="Arial"/>
        </w:rPr>
        <w:t xml:space="preserve">; and a section Learning and Development, as well as Health Safety and Wellbeing.  Central to the process will be Non Execs engagement on their views as to how SF is operating, and including the </w:t>
      </w:r>
      <w:r w:rsidRPr="008D4FFA">
        <w:rPr>
          <w:rFonts w:ascii="Arial" w:eastAsiaTheme="minorHAnsi" w:hAnsi="Arial" w:cs="Arial"/>
        </w:rPr>
        <w:t>recommendations from Auditors</w:t>
      </w:r>
      <w:r>
        <w:rPr>
          <w:rFonts w:ascii="Arial" w:eastAsiaTheme="minorHAnsi" w:hAnsi="Arial" w:cs="Arial"/>
        </w:rPr>
        <w:t>.</w:t>
      </w:r>
    </w:p>
    <w:p w:rsidR="008D4FFA" w:rsidRDefault="008D4FFA" w:rsidP="007262FB">
      <w:pPr>
        <w:tabs>
          <w:tab w:val="num" w:pos="720"/>
        </w:tabs>
        <w:ind w:left="360"/>
        <w:rPr>
          <w:rFonts w:ascii="Arial" w:eastAsiaTheme="minorHAnsi" w:hAnsi="Arial" w:cs="Arial"/>
        </w:rPr>
      </w:pPr>
      <w:r>
        <w:rPr>
          <w:rFonts w:ascii="Arial" w:eastAsiaTheme="minorHAnsi" w:hAnsi="Arial" w:cs="Arial"/>
        </w:rPr>
        <w:t>The following points were discussed and feedback provided:</w:t>
      </w:r>
    </w:p>
    <w:p w:rsidR="008D4FFA" w:rsidRDefault="008D4FFA" w:rsidP="007262FB">
      <w:pPr>
        <w:pStyle w:val="ListParagraph"/>
        <w:numPr>
          <w:ilvl w:val="0"/>
          <w:numId w:val="10"/>
        </w:numPr>
        <w:tabs>
          <w:tab w:val="num" w:pos="720"/>
        </w:tabs>
        <w:rPr>
          <w:rFonts w:ascii="Arial" w:eastAsiaTheme="minorHAnsi" w:hAnsi="Arial" w:cs="Arial"/>
        </w:rPr>
      </w:pPr>
      <w:r>
        <w:rPr>
          <w:rFonts w:ascii="Arial" w:eastAsiaTheme="minorHAnsi" w:hAnsi="Arial" w:cs="Arial"/>
          <w:b/>
        </w:rPr>
        <w:t xml:space="preserve">Staff engagement:  </w:t>
      </w:r>
      <w:r>
        <w:rPr>
          <w:rFonts w:ascii="Arial" w:eastAsiaTheme="minorHAnsi" w:hAnsi="Arial" w:cs="Arial"/>
        </w:rPr>
        <w:t>It was agreed that engagement with staff is critical.  It should start off by enabling staff to understand the resources we have available, what we need to do, and how they can contribute.  This should start with a presentation to the Leadership Meeting, with an integrated timetable for all 3 documents, and a visual diagram showing how they all link.  This diagram should also show the links with other strategies and plans.  There are many documents being referred to regularly - Scotland’s Forestry Strategy, Target Operating Model, the SG Performance Framework, the Workforce Plan, and the People Survey – and this may be leading to confusion amongst staff.</w:t>
      </w:r>
    </w:p>
    <w:p w:rsidR="008D4FFA" w:rsidRDefault="008D4FFA" w:rsidP="007262FB">
      <w:pPr>
        <w:pStyle w:val="ListParagraph"/>
        <w:numPr>
          <w:ilvl w:val="0"/>
          <w:numId w:val="10"/>
        </w:numPr>
        <w:tabs>
          <w:tab w:val="num" w:pos="720"/>
        </w:tabs>
        <w:rPr>
          <w:rFonts w:ascii="Arial" w:eastAsiaTheme="minorHAnsi" w:hAnsi="Arial" w:cs="Arial"/>
        </w:rPr>
      </w:pPr>
      <w:r>
        <w:rPr>
          <w:rFonts w:ascii="Arial" w:eastAsiaTheme="minorHAnsi" w:hAnsi="Arial" w:cs="Arial"/>
          <w:b/>
        </w:rPr>
        <w:t xml:space="preserve">Guidance for Conservancy/Team Plans: </w:t>
      </w:r>
      <w:r>
        <w:rPr>
          <w:rFonts w:ascii="Arial" w:eastAsiaTheme="minorHAnsi" w:hAnsi="Arial" w:cs="Arial"/>
        </w:rPr>
        <w:t xml:space="preserve">It was agreed that while the Conservancy/Team Plan template does not need to change, the guidance will be essential for managing expectations.  The messaging must convey that while some of last year was around a bidding process, 22-23 will be a period of stability and will focus on delivery.   We need to hear from conservancies/teams what they plan to do with their current resources and staff to make progress towards our strategic objectives.  </w:t>
      </w:r>
    </w:p>
    <w:p w:rsidR="008D4FFA" w:rsidRDefault="008D4FFA" w:rsidP="007262FB">
      <w:pPr>
        <w:pStyle w:val="ListParagraph"/>
        <w:numPr>
          <w:ilvl w:val="0"/>
          <w:numId w:val="10"/>
        </w:numPr>
        <w:tabs>
          <w:tab w:val="num" w:pos="720"/>
        </w:tabs>
        <w:rPr>
          <w:rFonts w:ascii="Arial" w:eastAsiaTheme="minorHAnsi" w:hAnsi="Arial" w:cs="Arial"/>
        </w:rPr>
      </w:pPr>
      <w:r>
        <w:rPr>
          <w:rFonts w:ascii="Arial" w:eastAsiaTheme="minorHAnsi" w:hAnsi="Arial" w:cs="Arial"/>
          <w:b/>
        </w:rPr>
        <w:t xml:space="preserve">Progress of Business Plan 21-22:  </w:t>
      </w:r>
      <w:r>
        <w:rPr>
          <w:rFonts w:ascii="Arial" w:eastAsiaTheme="minorHAnsi" w:hAnsi="Arial" w:cs="Arial"/>
        </w:rPr>
        <w:t>The progress made on the last year will be captured for the Annual Report and Accounts, with narrative inputs sought from staff members on the priorities laid out.</w:t>
      </w:r>
    </w:p>
    <w:p w:rsidR="008D4FFA" w:rsidRDefault="008D4FFA" w:rsidP="007262FB">
      <w:pPr>
        <w:pStyle w:val="ListParagraph"/>
        <w:numPr>
          <w:ilvl w:val="0"/>
          <w:numId w:val="10"/>
        </w:numPr>
        <w:tabs>
          <w:tab w:val="num" w:pos="720"/>
        </w:tabs>
        <w:rPr>
          <w:rFonts w:ascii="Arial" w:eastAsiaTheme="minorHAnsi" w:hAnsi="Arial" w:cs="Arial"/>
        </w:rPr>
      </w:pPr>
      <w:r>
        <w:rPr>
          <w:rFonts w:ascii="Arial" w:eastAsiaTheme="minorHAnsi" w:hAnsi="Arial" w:cs="Arial"/>
          <w:b/>
        </w:rPr>
        <w:t xml:space="preserve">Content of Framework Document:  </w:t>
      </w:r>
      <w:r>
        <w:rPr>
          <w:rFonts w:ascii="Arial" w:eastAsiaTheme="minorHAnsi" w:hAnsi="Arial" w:cs="Arial"/>
        </w:rPr>
        <w:t xml:space="preserve">The Framework Document should include information on Risk and Business Continuity.  </w:t>
      </w:r>
    </w:p>
    <w:p w:rsidR="008D4FFA" w:rsidRDefault="008D4FFA" w:rsidP="007262FB">
      <w:pPr>
        <w:pStyle w:val="ListParagraph"/>
        <w:numPr>
          <w:ilvl w:val="0"/>
          <w:numId w:val="10"/>
        </w:numPr>
        <w:tabs>
          <w:tab w:val="num" w:pos="720"/>
        </w:tabs>
        <w:rPr>
          <w:rFonts w:ascii="Arial" w:eastAsiaTheme="minorHAnsi" w:hAnsi="Arial" w:cs="Arial"/>
        </w:rPr>
      </w:pPr>
      <w:r>
        <w:rPr>
          <w:rFonts w:ascii="Arial" w:eastAsiaTheme="minorHAnsi" w:hAnsi="Arial" w:cs="Arial"/>
          <w:b/>
        </w:rPr>
        <w:t xml:space="preserve">Ministerial Approval: </w:t>
      </w:r>
      <w:r>
        <w:rPr>
          <w:rFonts w:ascii="Arial" w:eastAsiaTheme="minorHAnsi" w:hAnsi="Arial" w:cs="Arial"/>
        </w:rPr>
        <w:t xml:space="preserve">For each document, time for Ministerial approval will need to be incorporated.  </w:t>
      </w:r>
    </w:p>
    <w:p w:rsidR="008D4FFA" w:rsidRPr="008D4FFA" w:rsidRDefault="008D4FFA" w:rsidP="007262FB">
      <w:pPr>
        <w:pStyle w:val="ListParagraph"/>
        <w:numPr>
          <w:ilvl w:val="0"/>
          <w:numId w:val="10"/>
        </w:numPr>
        <w:tabs>
          <w:tab w:val="num" w:pos="720"/>
        </w:tabs>
        <w:rPr>
          <w:rFonts w:ascii="Arial" w:eastAsiaTheme="minorHAnsi" w:hAnsi="Arial" w:cs="Arial"/>
        </w:rPr>
      </w:pPr>
      <w:r>
        <w:rPr>
          <w:rFonts w:ascii="Arial" w:eastAsiaTheme="minorHAnsi" w:hAnsi="Arial" w:cs="Arial"/>
          <w:b/>
        </w:rPr>
        <w:t xml:space="preserve">Development of Corporate Plan:  </w:t>
      </w:r>
      <w:r>
        <w:rPr>
          <w:rFonts w:ascii="Arial" w:eastAsiaTheme="minorHAnsi" w:hAnsi="Arial" w:cs="Arial"/>
        </w:rPr>
        <w:t xml:space="preserve">It was suggested that external consultant input could be sought to provide an objective evaluation of progress made 2020-2023.  They could also assist in refreshing the strategic objectives.  There would </w:t>
      </w:r>
      <w:r>
        <w:rPr>
          <w:rFonts w:ascii="Arial" w:eastAsiaTheme="minorHAnsi" w:hAnsi="Arial" w:cs="Arial"/>
        </w:rPr>
        <w:lastRenderedPageBreak/>
        <w:t xml:space="preserve">be the opportunity to align engagement activities on the new Target Operating Model and the development of the next Corporate Plan.   </w:t>
      </w:r>
    </w:p>
    <w:p w:rsidR="005D6036" w:rsidRPr="008D4FFA" w:rsidRDefault="008D4FFA" w:rsidP="007262FB">
      <w:pPr>
        <w:rPr>
          <w:rFonts w:ascii="Arial" w:eastAsiaTheme="minorHAnsi" w:hAnsi="Arial" w:cs="Arial"/>
          <w:i/>
        </w:rPr>
      </w:pPr>
      <w:r>
        <w:rPr>
          <w:rFonts w:ascii="Arial" w:eastAsiaTheme="minorHAnsi" w:hAnsi="Arial" w:cs="Arial"/>
          <w:i/>
        </w:rPr>
        <w:t>Action:  The SET agreed with the overall approach and timetable proposed for the review of the Framework Document, pulling together the Business Plan 22-23 and the Corporate Plan 23-26.  MR to present the an integrated timetable for the plans for these 3 documents at the next Leadership Meeting, alongside visuals, explaining the relationship between these 3 documents, and other plans/strategies.</w:t>
      </w:r>
    </w:p>
    <w:p w:rsidR="00103100" w:rsidRDefault="004D5EB5" w:rsidP="007262FB">
      <w:pPr>
        <w:pStyle w:val="ListParagraph"/>
        <w:ind w:left="6" w:hanging="9"/>
        <w:rPr>
          <w:rFonts w:ascii="Arial" w:hAnsi="Arial" w:cs="Arial"/>
          <w:b/>
        </w:rPr>
      </w:pPr>
      <w:r>
        <w:rPr>
          <w:rFonts w:ascii="Arial" w:hAnsi="Arial" w:cs="Arial"/>
          <w:b/>
        </w:rPr>
        <w:t xml:space="preserve">3.  </w:t>
      </w:r>
      <w:r w:rsidR="00103100" w:rsidRPr="004D5EB5">
        <w:rPr>
          <w:rFonts w:ascii="Arial" w:hAnsi="Arial" w:cs="Arial"/>
          <w:b/>
        </w:rPr>
        <w:t>People Survey Action Plan update – Marelle Dalziel/Zahid Deen</w:t>
      </w:r>
    </w:p>
    <w:p w:rsidR="004D5EB5" w:rsidRDefault="004D5EB5" w:rsidP="007262FB">
      <w:pPr>
        <w:pStyle w:val="ListParagraph"/>
        <w:spacing w:after="0"/>
        <w:ind w:left="6" w:hanging="9"/>
        <w:rPr>
          <w:rFonts w:ascii="Arial" w:hAnsi="Arial" w:cs="Arial"/>
        </w:rPr>
      </w:pPr>
      <w:r>
        <w:rPr>
          <w:rFonts w:ascii="Arial" w:hAnsi="Arial" w:cs="Arial"/>
        </w:rPr>
        <w:t>(Item 3 was switched with item 4 on agenda).</w:t>
      </w:r>
    </w:p>
    <w:p w:rsidR="004D5EB5" w:rsidRDefault="004D5EB5" w:rsidP="007262FB">
      <w:pPr>
        <w:pStyle w:val="ListParagraph"/>
        <w:spacing w:after="0"/>
        <w:ind w:left="6" w:hanging="9"/>
        <w:rPr>
          <w:rFonts w:ascii="Arial" w:hAnsi="Arial" w:cs="Arial"/>
        </w:rPr>
      </w:pPr>
    </w:p>
    <w:p w:rsidR="004D5EB5" w:rsidRPr="004D5EB5" w:rsidRDefault="004D5EB5" w:rsidP="007262FB">
      <w:pPr>
        <w:pStyle w:val="ListParagraph"/>
        <w:spacing w:after="0"/>
        <w:ind w:left="6" w:hanging="9"/>
        <w:rPr>
          <w:rFonts w:ascii="Arial" w:hAnsi="Arial" w:cs="Arial"/>
        </w:rPr>
      </w:pPr>
      <w:r>
        <w:rPr>
          <w:rFonts w:ascii="Arial" w:hAnsi="Arial" w:cs="Arial"/>
        </w:rPr>
        <w:t xml:space="preserve">MD presented a paper on </w:t>
      </w:r>
      <w:r w:rsidRPr="004D5EB5">
        <w:rPr>
          <w:rFonts w:ascii="Arial" w:hAnsi="Arial" w:cs="Arial"/>
        </w:rPr>
        <w:t>the development of a People Response Action Plan</w:t>
      </w:r>
      <w:r>
        <w:rPr>
          <w:rFonts w:ascii="Arial" w:hAnsi="Arial" w:cs="Arial"/>
        </w:rPr>
        <w:t xml:space="preserve">.  This would tackle the 4 following key areas:  </w:t>
      </w:r>
    </w:p>
    <w:p w:rsidR="004D5EB5" w:rsidRPr="004D5EB5" w:rsidRDefault="004D5EB5" w:rsidP="007262FB">
      <w:pPr>
        <w:pStyle w:val="ListParagraph"/>
        <w:numPr>
          <w:ilvl w:val="0"/>
          <w:numId w:val="12"/>
        </w:numPr>
        <w:spacing w:after="0"/>
        <w:rPr>
          <w:rFonts w:ascii="Arial" w:eastAsiaTheme="minorHAnsi" w:hAnsi="Arial" w:cs="Arial"/>
        </w:rPr>
      </w:pPr>
      <w:r w:rsidRPr="004D5EB5">
        <w:rPr>
          <w:rFonts w:ascii="Arial" w:eastAsiaTheme="minorHAnsi" w:hAnsi="Arial" w:cs="Arial"/>
        </w:rPr>
        <w:t>Learning and Development</w:t>
      </w:r>
    </w:p>
    <w:p w:rsidR="004D5EB5" w:rsidRPr="004D5EB5" w:rsidRDefault="004D5EB5" w:rsidP="007262FB">
      <w:pPr>
        <w:pStyle w:val="ListParagraph"/>
        <w:numPr>
          <w:ilvl w:val="0"/>
          <w:numId w:val="12"/>
        </w:numPr>
        <w:spacing w:after="0"/>
        <w:rPr>
          <w:rFonts w:ascii="Arial" w:eastAsiaTheme="minorHAnsi" w:hAnsi="Arial" w:cs="Arial"/>
        </w:rPr>
      </w:pPr>
      <w:r w:rsidRPr="004D5EB5">
        <w:rPr>
          <w:rFonts w:ascii="Arial" w:eastAsiaTheme="minorHAnsi" w:hAnsi="Arial" w:cs="Arial"/>
        </w:rPr>
        <w:t>Leadership and Managing Change</w:t>
      </w:r>
    </w:p>
    <w:p w:rsidR="004D5EB5" w:rsidRPr="004D5EB5" w:rsidRDefault="004D5EB5" w:rsidP="007262FB">
      <w:pPr>
        <w:pStyle w:val="ListParagraph"/>
        <w:numPr>
          <w:ilvl w:val="0"/>
          <w:numId w:val="12"/>
        </w:numPr>
        <w:spacing w:after="0"/>
        <w:rPr>
          <w:rFonts w:ascii="Arial" w:eastAsiaTheme="minorHAnsi" w:hAnsi="Arial" w:cs="Arial"/>
        </w:rPr>
      </w:pPr>
      <w:r w:rsidRPr="004D5EB5">
        <w:rPr>
          <w:rFonts w:ascii="Arial" w:eastAsiaTheme="minorHAnsi" w:hAnsi="Arial" w:cs="Arial"/>
        </w:rPr>
        <w:t>Workload and Wellbeing</w:t>
      </w:r>
    </w:p>
    <w:p w:rsidR="004D5EB5" w:rsidRPr="004D5EB5" w:rsidRDefault="004D5EB5" w:rsidP="007262FB">
      <w:pPr>
        <w:pStyle w:val="ListParagraph"/>
        <w:numPr>
          <w:ilvl w:val="0"/>
          <w:numId w:val="12"/>
        </w:numPr>
        <w:spacing w:after="0"/>
        <w:rPr>
          <w:rFonts w:ascii="Arial" w:eastAsiaTheme="minorHAnsi" w:hAnsi="Arial" w:cs="Arial"/>
        </w:rPr>
      </w:pPr>
      <w:r w:rsidRPr="004D5EB5">
        <w:rPr>
          <w:rFonts w:ascii="Arial" w:eastAsiaTheme="minorHAnsi" w:hAnsi="Arial" w:cs="Arial"/>
        </w:rPr>
        <w:t>Discrimination, bullying and harassment.</w:t>
      </w:r>
    </w:p>
    <w:p w:rsidR="004D5EB5" w:rsidRDefault="004D5EB5" w:rsidP="007262FB">
      <w:pPr>
        <w:pStyle w:val="ListParagraph"/>
        <w:spacing w:after="0"/>
        <w:ind w:left="6" w:hanging="9"/>
        <w:rPr>
          <w:rFonts w:ascii="Arial" w:hAnsi="Arial" w:cs="Arial"/>
        </w:rPr>
      </w:pPr>
    </w:p>
    <w:p w:rsidR="004D5EB5" w:rsidRDefault="004D5EB5" w:rsidP="007262FB">
      <w:pPr>
        <w:spacing w:after="0"/>
        <w:rPr>
          <w:rFonts w:ascii="Arial" w:eastAsiaTheme="minorHAnsi" w:hAnsi="Arial" w:cs="Arial"/>
        </w:rPr>
      </w:pPr>
      <w:r>
        <w:rPr>
          <w:rFonts w:ascii="Arial" w:hAnsi="Arial" w:cs="Arial"/>
        </w:rPr>
        <w:t xml:space="preserve">The paper proposed the creation of </w:t>
      </w:r>
      <w:r w:rsidRPr="004D5EB5">
        <w:rPr>
          <w:rFonts w:ascii="Arial" w:hAnsi="Arial" w:cs="Arial"/>
        </w:rPr>
        <w:t xml:space="preserve">agree to create </w:t>
      </w:r>
      <w:r w:rsidRPr="004D5EB5">
        <w:rPr>
          <w:rFonts w:ascii="Arial" w:eastAsiaTheme="minorHAnsi" w:hAnsi="Arial" w:cs="Arial"/>
        </w:rPr>
        <w:t xml:space="preserve">short life </w:t>
      </w:r>
      <w:r w:rsidRPr="004D5EB5">
        <w:rPr>
          <w:rFonts w:ascii="Arial" w:hAnsi="Arial" w:cs="Arial"/>
        </w:rPr>
        <w:t>working groups</w:t>
      </w:r>
      <w:r>
        <w:rPr>
          <w:rFonts w:ascii="Arial" w:hAnsi="Arial" w:cs="Arial"/>
        </w:rPr>
        <w:t>, sitting alongside</w:t>
      </w:r>
      <w:r w:rsidRPr="004D5EB5">
        <w:rPr>
          <w:rFonts w:ascii="Arial" w:eastAsiaTheme="minorHAnsi" w:hAnsi="Arial" w:cs="Arial"/>
        </w:rPr>
        <w:t xml:space="preserve"> existing activity undertaken by the Improvement Programme</w:t>
      </w:r>
      <w:r>
        <w:rPr>
          <w:rFonts w:ascii="Arial" w:hAnsi="Arial" w:cs="Arial"/>
        </w:rPr>
        <w:t xml:space="preserve">; and a </w:t>
      </w:r>
      <w:r>
        <w:rPr>
          <w:rFonts w:ascii="Arial" w:eastAsiaTheme="minorHAnsi" w:hAnsi="Arial" w:cs="Arial"/>
        </w:rPr>
        <w:t>SET L</w:t>
      </w:r>
      <w:r w:rsidRPr="004D5EB5">
        <w:rPr>
          <w:rFonts w:ascii="Arial" w:eastAsiaTheme="minorHAnsi" w:hAnsi="Arial" w:cs="Arial"/>
        </w:rPr>
        <w:t xml:space="preserve">ead on this </w:t>
      </w:r>
      <w:r>
        <w:rPr>
          <w:rFonts w:ascii="Arial" w:eastAsiaTheme="minorHAnsi" w:hAnsi="Arial" w:cs="Arial"/>
        </w:rPr>
        <w:t xml:space="preserve">area of </w:t>
      </w:r>
      <w:r w:rsidRPr="004D5EB5">
        <w:rPr>
          <w:rFonts w:ascii="Arial" w:eastAsiaTheme="minorHAnsi" w:hAnsi="Arial" w:cs="Arial"/>
        </w:rPr>
        <w:t>activity</w:t>
      </w:r>
      <w:r>
        <w:rPr>
          <w:rFonts w:ascii="Arial" w:eastAsiaTheme="minorHAnsi" w:hAnsi="Arial" w:cs="Arial"/>
        </w:rPr>
        <w:t xml:space="preserve">.  They were asked to </w:t>
      </w:r>
      <w:r w:rsidRPr="004D5EB5">
        <w:rPr>
          <w:rFonts w:ascii="Arial" w:eastAsiaTheme="minorHAnsi" w:hAnsi="Arial" w:cs="Arial"/>
        </w:rPr>
        <w:t>agree the approach</w:t>
      </w:r>
      <w:r>
        <w:rPr>
          <w:rFonts w:ascii="Arial" w:eastAsiaTheme="minorHAnsi" w:hAnsi="Arial" w:cs="Arial"/>
        </w:rPr>
        <w:t xml:space="preserve">; </w:t>
      </w:r>
      <w:r w:rsidRPr="004D5EB5">
        <w:rPr>
          <w:rFonts w:ascii="Arial" w:eastAsiaTheme="minorHAnsi" w:hAnsi="Arial" w:cs="Arial"/>
        </w:rPr>
        <w:t>additional resourcing</w:t>
      </w:r>
      <w:r>
        <w:rPr>
          <w:rFonts w:ascii="Arial" w:eastAsiaTheme="minorHAnsi" w:hAnsi="Arial" w:cs="Arial"/>
        </w:rPr>
        <w:t xml:space="preserve">; </w:t>
      </w:r>
      <w:r w:rsidRPr="004D5EB5">
        <w:rPr>
          <w:rFonts w:ascii="Arial" w:eastAsiaTheme="minorHAnsi" w:hAnsi="Arial" w:cs="Arial"/>
        </w:rPr>
        <w:t>updates to SET</w:t>
      </w:r>
      <w:r>
        <w:rPr>
          <w:rFonts w:ascii="Arial" w:eastAsiaTheme="minorHAnsi" w:hAnsi="Arial" w:cs="Arial"/>
        </w:rPr>
        <w:t xml:space="preserve"> and </w:t>
      </w:r>
      <w:r w:rsidRPr="004D5EB5">
        <w:rPr>
          <w:rFonts w:ascii="Arial" w:eastAsiaTheme="minorHAnsi" w:hAnsi="Arial" w:cs="Arial"/>
        </w:rPr>
        <w:t xml:space="preserve">key messages </w:t>
      </w:r>
      <w:r>
        <w:rPr>
          <w:rFonts w:ascii="Arial" w:eastAsiaTheme="minorHAnsi" w:hAnsi="Arial" w:cs="Arial"/>
        </w:rPr>
        <w:t xml:space="preserve">for staff.  </w:t>
      </w:r>
    </w:p>
    <w:p w:rsidR="004D5EB5" w:rsidRDefault="004D5EB5" w:rsidP="007262FB">
      <w:pPr>
        <w:spacing w:after="0"/>
        <w:rPr>
          <w:rFonts w:ascii="Arial" w:eastAsiaTheme="minorHAnsi" w:hAnsi="Arial" w:cs="Arial"/>
        </w:rPr>
      </w:pPr>
    </w:p>
    <w:p w:rsidR="004D5EB5" w:rsidRDefault="004D5EB5" w:rsidP="007262FB">
      <w:pPr>
        <w:pStyle w:val="ListParagraph"/>
        <w:spacing w:after="0"/>
        <w:ind w:left="6" w:hanging="9"/>
        <w:rPr>
          <w:rFonts w:ascii="Arial" w:eastAsiaTheme="minorHAnsi" w:hAnsi="Arial" w:cs="Arial"/>
        </w:rPr>
      </w:pPr>
      <w:r w:rsidRPr="004D5EB5">
        <w:rPr>
          <w:rFonts w:ascii="Arial" w:eastAsiaTheme="minorHAnsi" w:hAnsi="Arial" w:cs="Arial"/>
        </w:rPr>
        <w:t>The SET agreed that the 4 areas of action hig</w:t>
      </w:r>
      <w:r>
        <w:rPr>
          <w:rFonts w:ascii="Arial" w:eastAsiaTheme="minorHAnsi" w:hAnsi="Arial" w:cs="Arial"/>
        </w:rPr>
        <w:t xml:space="preserve">hlighted are the right ones.  -The discussion centred around whether there should be additional working groups, and a dedicated Plan.  </w:t>
      </w:r>
    </w:p>
    <w:p w:rsidR="004D5EB5" w:rsidRDefault="004D5EB5" w:rsidP="007262FB">
      <w:pPr>
        <w:pStyle w:val="ListParagraph"/>
        <w:numPr>
          <w:ilvl w:val="0"/>
          <w:numId w:val="13"/>
        </w:numPr>
        <w:spacing w:after="0"/>
        <w:rPr>
          <w:rFonts w:ascii="Arial" w:eastAsiaTheme="minorHAnsi" w:hAnsi="Arial" w:cs="Arial"/>
        </w:rPr>
      </w:pPr>
      <w:r>
        <w:rPr>
          <w:rFonts w:ascii="Arial" w:eastAsiaTheme="minorHAnsi" w:hAnsi="Arial" w:cs="Arial"/>
        </w:rPr>
        <w:t xml:space="preserve">It was felt that there were many pieces of work and plans already underway (Corporate Plan, Improvement Plan, Target Operating Model, and Business Plan) and a specific People Survey Plan may not be necessary.  Actions being taken should be fed back via </w:t>
      </w:r>
      <w:r w:rsidRPr="004D5EB5">
        <w:rPr>
          <w:rFonts w:ascii="Arial" w:eastAsiaTheme="minorHAnsi" w:hAnsi="Arial" w:cs="Arial"/>
        </w:rPr>
        <w:t xml:space="preserve">Improvement Plan, Target Operating Model, </w:t>
      </w:r>
      <w:r>
        <w:rPr>
          <w:rFonts w:ascii="Arial" w:eastAsiaTheme="minorHAnsi" w:hAnsi="Arial" w:cs="Arial"/>
        </w:rPr>
        <w:t>Business Plan and Corporate Plan processes, and Team/Leadership meetings.</w:t>
      </w:r>
    </w:p>
    <w:p w:rsidR="004D5EB5" w:rsidRDefault="004D5EB5" w:rsidP="007262FB">
      <w:pPr>
        <w:pStyle w:val="ListParagraph"/>
        <w:numPr>
          <w:ilvl w:val="0"/>
          <w:numId w:val="13"/>
        </w:numPr>
        <w:spacing w:after="0"/>
        <w:rPr>
          <w:rFonts w:ascii="Arial" w:eastAsiaTheme="minorHAnsi" w:hAnsi="Arial" w:cs="Arial"/>
        </w:rPr>
      </w:pPr>
      <w:r>
        <w:rPr>
          <w:rFonts w:ascii="Arial" w:eastAsiaTheme="minorHAnsi" w:hAnsi="Arial" w:cs="Arial"/>
        </w:rPr>
        <w:t xml:space="preserve">The other point of view presented was that a dedicated plan with working groups made up of representatives from across the organisation would provide some leverage and provide support to managers to make the changes required. </w:t>
      </w:r>
    </w:p>
    <w:p w:rsidR="004D5EB5" w:rsidRDefault="004D5EB5" w:rsidP="007262FB">
      <w:pPr>
        <w:spacing w:after="0"/>
        <w:rPr>
          <w:rFonts w:ascii="Arial" w:eastAsiaTheme="minorHAnsi" w:hAnsi="Arial" w:cs="Arial"/>
        </w:rPr>
      </w:pPr>
    </w:p>
    <w:p w:rsidR="005D6036" w:rsidRDefault="004D5EB5" w:rsidP="007262FB">
      <w:pPr>
        <w:spacing w:after="0"/>
        <w:rPr>
          <w:rFonts w:ascii="Arial" w:eastAsiaTheme="minorHAnsi" w:hAnsi="Arial" w:cs="Arial"/>
        </w:rPr>
      </w:pPr>
      <w:r>
        <w:rPr>
          <w:rFonts w:ascii="Arial" w:eastAsiaTheme="minorHAnsi" w:hAnsi="Arial" w:cs="Arial"/>
          <w:i/>
        </w:rPr>
        <w:t xml:space="preserve">Action:  The SET agreed that the paper should be revised, and an approach developed which engages </w:t>
      </w:r>
      <w:r w:rsidRPr="004D5EB5">
        <w:rPr>
          <w:rFonts w:ascii="Arial" w:eastAsiaTheme="minorHAnsi" w:hAnsi="Arial" w:cs="Arial"/>
          <w:i/>
        </w:rPr>
        <w:t>and collaborates with staff through light touch working groups and through existing processes.  The key players on the specific topics need to be identified.  MD to present this to SET in April 2022.</w:t>
      </w:r>
    </w:p>
    <w:p w:rsidR="004D5EB5" w:rsidRDefault="004D5EB5" w:rsidP="007262FB">
      <w:pPr>
        <w:spacing w:after="0"/>
        <w:rPr>
          <w:rFonts w:ascii="Arial" w:eastAsiaTheme="minorHAnsi" w:hAnsi="Arial" w:cs="Arial"/>
        </w:rPr>
      </w:pPr>
    </w:p>
    <w:p w:rsidR="005D6036" w:rsidRPr="005D6036" w:rsidRDefault="004D5EB5" w:rsidP="007262FB">
      <w:pPr>
        <w:rPr>
          <w:rFonts w:ascii="Arial" w:eastAsiaTheme="minorHAnsi" w:hAnsi="Arial" w:cs="Arial"/>
          <w:b/>
        </w:rPr>
      </w:pPr>
      <w:r>
        <w:rPr>
          <w:rFonts w:ascii="Arial" w:eastAsiaTheme="minorHAnsi" w:hAnsi="Arial" w:cs="Arial"/>
          <w:b/>
        </w:rPr>
        <w:t xml:space="preserve">4.  </w:t>
      </w:r>
      <w:r w:rsidR="00103100" w:rsidRPr="00103100">
        <w:rPr>
          <w:rFonts w:ascii="Arial" w:eastAsiaTheme="minorHAnsi" w:hAnsi="Arial" w:cs="Arial"/>
          <w:b/>
        </w:rPr>
        <w:t>Update on Future Working Arrangements – Jonathan Taylor and Zahid Deen</w:t>
      </w:r>
    </w:p>
    <w:p w:rsidR="004D5EB5" w:rsidRDefault="004D5EB5" w:rsidP="007262FB">
      <w:pPr>
        <w:pStyle w:val="ListParagraph"/>
        <w:spacing w:after="0" w:line="240" w:lineRule="auto"/>
        <w:ind w:left="0"/>
        <w:contextualSpacing w:val="0"/>
        <w:jc w:val="both"/>
        <w:rPr>
          <w:rFonts w:ascii="Arial" w:eastAsiaTheme="minorHAnsi" w:hAnsi="Arial" w:cs="Arial"/>
        </w:rPr>
      </w:pPr>
      <w:r>
        <w:rPr>
          <w:rFonts w:ascii="Arial" w:eastAsiaTheme="minorHAnsi" w:hAnsi="Arial" w:cs="Arial"/>
        </w:rPr>
        <w:t>JT introduced a paper on the</w:t>
      </w:r>
      <w:r w:rsidRPr="004D5EB5">
        <w:rPr>
          <w:rFonts w:ascii="Arial" w:eastAsiaTheme="minorHAnsi" w:hAnsi="Arial" w:cs="Arial"/>
        </w:rPr>
        <w:t xml:space="preserve"> next steps for taking forward future working arrangements.</w:t>
      </w:r>
      <w:r>
        <w:rPr>
          <w:rFonts w:ascii="Arial" w:eastAsiaTheme="minorHAnsi" w:hAnsi="Arial" w:cs="Arial"/>
        </w:rPr>
        <w:t xml:space="preserve">  The paper detailed previous SET discussions on 9.2.22 on future working, where it was agreed that:</w:t>
      </w:r>
    </w:p>
    <w:p w:rsidR="004D5EB5" w:rsidRDefault="004D5EB5" w:rsidP="007262FB">
      <w:pPr>
        <w:pStyle w:val="ListParagraph"/>
        <w:numPr>
          <w:ilvl w:val="0"/>
          <w:numId w:val="16"/>
        </w:numPr>
        <w:spacing w:after="0" w:line="240" w:lineRule="auto"/>
        <w:contextualSpacing w:val="0"/>
        <w:jc w:val="both"/>
        <w:rPr>
          <w:rFonts w:ascii="Arial" w:eastAsiaTheme="minorHAnsi" w:hAnsi="Arial" w:cs="Arial"/>
        </w:rPr>
      </w:pPr>
      <w:r>
        <w:rPr>
          <w:rFonts w:ascii="Arial" w:eastAsiaTheme="minorHAnsi" w:hAnsi="Arial" w:cs="Arial"/>
        </w:rPr>
        <w:t xml:space="preserve">Not only is this about how </w:t>
      </w:r>
      <w:r w:rsidRPr="004D5EB5">
        <w:rPr>
          <w:rFonts w:ascii="Arial" w:eastAsiaTheme="minorHAnsi" w:hAnsi="Arial" w:cs="Arial"/>
        </w:rPr>
        <w:t>pe</w:t>
      </w:r>
      <w:r>
        <w:rPr>
          <w:rFonts w:ascii="Arial" w:eastAsiaTheme="minorHAnsi" w:hAnsi="Arial" w:cs="Arial"/>
        </w:rPr>
        <w:t>ople are located in work spaces, but this is about a</w:t>
      </w:r>
      <w:r w:rsidRPr="004D5EB5">
        <w:rPr>
          <w:rFonts w:ascii="Arial" w:eastAsiaTheme="minorHAnsi" w:hAnsi="Arial" w:cs="Arial"/>
        </w:rPr>
        <w:t xml:space="preserve"> ch</w:t>
      </w:r>
      <w:r>
        <w:rPr>
          <w:rFonts w:ascii="Arial" w:eastAsiaTheme="minorHAnsi" w:hAnsi="Arial" w:cs="Arial"/>
        </w:rPr>
        <w:t xml:space="preserve">ange in leadership and culture and </w:t>
      </w:r>
      <w:r w:rsidRPr="004D5EB5">
        <w:rPr>
          <w:rFonts w:ascii="Arial" w:eastAsiaTheme="minorHAnsi" w:hAnsi="Arial" w:cs="Arial"/>
        </w:rPr>
        <w:t>how our services are offered</w:t>
      </w:r>
    </w:p>
    <w:p w:rsidR="004D5EB5" w:rsidRPr="004D5EB5" w:rsidRDefault="004D5EB5" w:rsidP="007262FB">
      <w:pPr>
        <w:pStyle w:val="ListParagraph"/>
        <w:numPr>
          <w:ilvl w:val="0"/>
          <w:numId w:val="16"/>
        </w:numPr>
        <w:spacing w:after="0"/>
        <w:rPr>
          <w:rFonts w:ascii="Arial" w:eastAsiaTheme="minorHAnsi" w:hAnsi="Arial" w:cs="Arial"/>
        </w:rPr>
      </w:pPr>
      <w:r w:rsidRPr="004D5EB5">
        <w:rPr>
          <w:rFonts w:ascii="Arial" w:eastAsiaTheme="minorHAnsi" w:hAnsi="Arial" w:cs="Arial"/>
        </w:rPr>
        <w:t>Fairness and consistency is vital.  There are trade-offs between very detailed guidance versus a framework and managers discretion.</w:t>
      </w:r>
    </w:p>
    <w:p w:rsidR="004D5EB5" w:rsidRPr="004D5EB5" w:rsidRDefault="004D5EB5" w:rsidP="007262FB">
      <w:pPr>
        <w:pStyle w:val="ListParagraph"/>
        <w:numPr>
          <w:ilvl w:val="0"/>
          <w:numId w:val="16"/>
        </w:numPr>
        <w:spacing w:after="0"/>
        <w:rPr>
          <w:rFonts w:ascii="Arial" w:eastAsiaTheme="minorHAnsi" w:hAnsi="Arial" w:cs="Arial"/>
        </w:rPr>
      </w:pPr>
      <w:r w:rsidRPr="004D5EB5">
        <w:rPr>
          <w:rFonts w:ascii="Arial" w:eastAsiaTheme="minorHAnsi" w:hAnsi="Arial" w:cs="Arial"/>
        </w:rPr>
        <w:lastRenderedPageBreak/>
        <w:t xml:space="preserve">Business needs are important, alongside the well-being of staff. </w:t>
      </w:r>
    </w:p>
    <w:p w:rsidR="004D5EB5" w:rsidRPr="004D5EB5" w:rsidRDefault="004D5EB5" w:rsidP="007262FB">
      <w:pPr>
        <w:pStyle w:val="ListParagraph"/>
        <w:numPr>
          <w:ilvl w:val="0"/>
          <w:numId w:val="16"/>
        </w:numPr>
        <w:spacing w:after="0"/>
        <w:rPr>
          <w:rFonts w:ascii="Arial" w:eastAsiaTheme="minorHAnsi" w:hAnsi="Arial" w:cs="Arial"/>
        </w:rPr>
      </w:pPr>
      <w:r w:rsidRPr="004D5EB5">
        <w:rPr>
          <w:rFonts w:ascii="Arial" w:eastAsiaTheme="minorHAnsi" w:hAnsi="Arial" w:cs="Arial"/>
        </w:rPr>
        <w:t xml:space="preserve">The themes of well-being, cohesion, teamwork and development are central to developing what we want our work spaces to be for; how we balance leadership, culture, brand; and individuals connection to the organisation. </w:t>
      </w:r>
    </w:p>
    <w:p w:rsidR="004D5EB5" w:rsidRDefault="004D5EB5" w:rsidP="007262FB">
      <w:pPr>
        <w:pStyle w:val="ListParagraph"/>
        <w:numPr>
          <w:ilvl w:val="0"/>
          <w:numId w:val="16"/>
        </w:numPr>
        <w:spacing w:after="0"/>
        <w:rPr>
          <w:rFonts w:ascii="Arial" w:eastAsiaTheme="minorHAnsi" w:hAnsi="Arial" w:cs="Arial"/>
        </w:rPr>
      </w:pPr>
      <w:r w:rsidRPr="004D5EB5">
        <w:rPr>
          <w:rFonts w:ascii="Arial" w:eastAsiaTheme="minorHAnsi" w:hAnsi="Arial" w:cs="Arial"/>
        </w:rPr>
        <w:t xml:space="preserve">We need to recognise our needs as an organisation, and that we relatively small, with regional teams and operational working.  </w:t>
      </w:r>
    </w:p>
    <w:p w:rsidR="004D5EB5" w:rsidRDefault="004D5EB5" w:rsidP="007262FB">
      <w:pPr>
        <w:spacing w:after="0"/>
        <w:rPr>
          <w:rFonts w:ascii="Arial" w:eastAsiaTheme="minorHAnsi" w:hAnsi="Arial" w:cs="Arial"/>
        </w:rPr>
      </w:pPr>
    </w:p>
    <w:p w:rsidR="004D5EB5" w:rsidRDefault="004D5EB5" w:rsidP="007262FB">
      <w:pPr>
        <w:spacing w:after="0"/>
        <w:rPr>
          <w:rFonts w:ascii="Arial" w:eastAsiaTheme="minorHAnsi" w:hAnsi="Arial" w:cs="Arial"/>
        </w:rPr>
      </w:pPr>
      <w:r>
        <w:rPr>
          <w:rFonts w:ascii="Arial" w:eastAsiaTheme="minorHAnsi" w:hAnsi="Arial" w:cs="Arial"/>
        </w:rPr>
        <w:t>It is recognised</w:t>
      </w:r>
      <w:r w:rsidRPr="004D5EB5">
        <w:rPr>
          <w:rFonts w:ascii="Arial" w:eastAsiaTheme="minorHAnsi" w:hAnsi="Arial" w:cs="Arial"/>
        </w:rPr>
        <w:t xml:space="preserve"> that people will</w:t>
      </w:r>
      <w:r>
        <w:rPr>
          <w:rFonts w:ascii="Arial" w:eastAsiaTheme="minorHAnsi" w:hAnsi="Arial" w:cs="Arial"/>
        </w:rPr>
        <w:t xml:space="preserve"> have adjusted </w:t>
      </w:r>
      <w:r w:rsidRPr="004D5EB5">
        <w:rPr>
          <w:rFonts w:ascii="Arial" w:eastAsiaTheme="minorHAnsi" w:hAnsi="Arial" w:cs="Arial"/>
        </w:rPr>
        <w:t>their routines after several years of alternative working – e.g.</w:t>
      </w:r>
      <w:r>
        <w:rPr>
          <w:rFonts w:ascii="Arial" w:eastAsiaTheme="minorHAnsi" w:hAnsi="Arial" w:cs="Arial"/>
        </w:rPr>
        <w:t xml:space="preserve"> childcare, ability to travel. In line with SG, and in terms of practicalities, </w:t>
      </w:r>
      <w:r w:rsidRPr="004D5EB5">
        <w:rPr>
          <w:rFonts w:ascii="Arial" w:eastAsiaTheme="minorHAnsi" w:hAnsi="Arial" w:cs="Arial"/>
        </w:rPr>
        <w:t>it is proposed to plan for phased approach whilst also considering longer term strategic decisions on more flexible forms of working.</w:t>
      </w:r>
    </w:p>
    <w:p w:rsidR="004D5EB5" w:rsidRDefault="004D5EB5" w:rsidP="007262FB">
      <w:pPr>
        <w:spacing w:after="0"/>
        <w:rPr>
          <w:rFonts w:ascii="Arial" w:eastAsiaTheme="minorHAnsi" w:hAnsi="Arial" w:cs="Arial"/>
        </w:rPr>
      </w:pPr>
    </w:p>
    <w:p w:rsidR="004D5EB5" w:rsidRDefault="004D5EB5" w:rsidP="007262FB">
      <w:pPr>
        <w:spacing w:after="0"/>
        <w:rPr>
          <w:rFonts w:ascii="Arial" w:eastAsiaTheme="minorHAnsi" w:hAnsi="Arial" w:cs="Arial"/>
        </w:rPr>
      </w:pPr>
      <w:r>
        <w:rPr>
          <w:rFonts w:ascii="Arial" w:eastAsiaTheme="minorHAnsi" w:hAnsi="Arial" w:cs="Arial"/>
          <w:b/>
        </w:rPr>
        <w:t xml:space="preserve">Agile approach:  </w:t>
      </w:r>
      <w:r>
        <w:rPr>
          <w:rFonts w:ascii="Arial" w:eastAsiaTheme="minorHAnsi" w:hAnsi="Arial" w:cs="Arial"/>
        </w:rPr>
        <w:t xml:space="preserve">The paper pointed to the fact that </w:t>
      </w:r>
      <w:r w:rsidRPr="004D5EB5">
        <w:rPr>
          <w:rFonts w:ascii="Arial" w:eastAsiaTheme="minorHAnsi" w:hAnsi="Arial" w:cs="Arial"/>
        </w:rPr>
        <w:t>initial or early versions of hybrid working may be different in the longer-term</w:t>
      </w:r>
      <w:r>
        <w:rPr>
          <w:rFonts w:ascii="Arial" w:eastAsiaTheme="minorHAnsi" w:hAnsi="Arial" w:cs="Arial"/>
        </w:rPr>
        <w:t>.  Discussions by SET agreed that we should put a ‘t</w:t>
      </w:r>
      <w:r w:rsidRPr="004D5EB5">
        <w:rPr>
          <w:rFonts w:ascii="Arial" w:eastAsiaTheme="minorHAnsi" w:hAnsi="Arial" w:cs="Arial"/>
        </w:rPr>
        <w:t>est and iterate</w:t>
      </w:r>
      <w:r>
        <w:rPr>
          <w:rFonts w:ascii="Arial" w:eastAsiaTheme="minorHAnsi" w:hAnsi="Arial" w:cs="Arial"/>
        </w:rPr>
        <w:t>’, agile</w:t>
      </w:r>
      <w:r w:rsidRPr="004D5EB5">
        <w:rPr>
          <w:rFonts w:ascii="Arial" w:eastAsiaTheme="minorHAnsi" w:hAnsi="Arial" w:cs="Arial"/>
        </w:rPr>
        <w:t xml:space="preserve"> approach</w:t>
      </w:r>
      <w:r>
        <w:rPr>
          <w:rFonts w:ascii="Arial" w:eastAsiaTheme="minorHAnsi" w:hAnsi="Arial" w:cs="Arial"/>
        </w:rPr>
        <w:t xml:space="preserve"> in place.  This area of work will move ahead, but will be reviewed in light of responses to staff engagement activities on this topic.</w:t>
      </w:r>
    </w:p>
    <w:p w:rsidR="004D5EB5" w:rsidRDefault="004D5EB5" w:rsidP="007262FB">
      <w:pPr>
        <w:spacing w:after="0"/>
        <w:rPr>
          <w:rFonts w:ascii="Arial" w:eastAsiaTheme="minorHAnsi" w:hAnsi="Arial" w:cs="Arial"/>
        </w:rPr>
      </w:pPr>
      <w:r>
        <w:rPr>
          <w:rFonts w:ascii="Arial" w:eastAsiaTheme="minorHAnsi" w:hAnsi="Arial" w:cs="Arial"/>
        </w:rPr>
        <w:t xml:space="preserve">  </w:t>
      </w:r>
    </w:p>
    <w:p w:rsidR="004D5EB5" w:rsidRDefault="004D5EB5" w:rsidP="007262FB">
      <w:pPr>
        <w:rPr>
          <w:rFonts w:ascii="Arial" w:eastAsiaTheme="minorHAnsi" w:hAnsi="Arial" w:cs="Arial"/>
        </w:rPr>
      </w:pPr>
      <w:r>
        <w:rPr>
          <w:rFonts w:ascii="Arial" w:eastAsiaTheme="minorHAnsi" w:hAnsi="Arial" w:cs="Arial"/>
          <w:b/>
        </w:rPr>
        <w:t xml:space="preserve">Principles:  </w:t>
      </w:r>
      <w:r w:rsidRPr="004D5EB5">
        <w:rPr>
          <w:rFonts w:ascii="Arial" w:eastAsiaTheme="minorHAnsi" w:hAnsi="Arial" w:cs="Arial"/>
        </w:rPr>
        <w:t>Although the expectation is that</w:t>
      </w:r>
      <w:r>
        <w:rPr>
          <w:rFonts w:ascii="Arial" w:eastAsiaTheme="minorHAnsi" w:hAnsi="Arial" w:cs="Arial"/>
          <w:b/>
        </w:rPr>
        <w:t xml:space="preserve"> </w:t>
      </w:r>
      <w:r w:rsidRPr="004D5EB5">
        <w:rPr>
          <w:rFonts w:ascii="Arial" w:eastAsiaTheme="minorHAnsi" w:hAnsi="Arial" w:cs="Arial"/>
        </w:rPr>
        <w:t>office</w:t>
      </w:r>
      <w:r>
        <w:rPr>
          <w:rFonts w:ascii="Arial" w:eastAsiaTheme="minorHAnsi" w:hAnsi="Arial" w:cs="Arial"/>
        </w:rPr>
        <w:t>s will be fully open</w:t>
      </w:r>
      <w:r w:rsidRPr="004D5EB5">
        <w:rPr>
          <w:rFonts w:ascii="Arial" w:eastAsiaTheme="minorHAnsi" w:hAnsi="Arial" w:cs="Arial"/>
        </w:rPr>
        <w:t xml:space="preserve"> as soon </w:t>
      </w:r>
      <w:r>
        <w:rPr>
          <w:rFonts w:ascii="Arial" w:eastAsiaTheme="minorHAnsi" w:hAnsi="Arial" w:cs="Arial"/>
        </w:rPr>
        <w:t xml:space="preserve">this is permissible </w:t>
      </w:r>
      <w:r w:rsidRPr="004D5EB5">
        <w:rPr>
          <w:rFonts w:ascii="Arial" w:eastAsiaTheme="minorHAnsi" w:hAnsi="Arial" w:cs="Arial"/>
        </w:rPr>
        <w:t>under SG rules</w:t>
      </w:r>
      <w:r>
        <w:rPr>
          <w:rFonts w:ascii="Arial" w:eastAsiaTheme="minorHAnsi" w:hAnsi="Arial" w:cs="Arial"/>
        </w:rPr>
        <w:t>, hybrid working will continue to be an option for staff</w:t>
      </w:r>
      <w:r w:rsidRPr="004D5EB5">
        <w:rPr>
          <w:rFonts w:ascii="Arial" w:eastAsiaTheme="minorHAnsi" w:hAnsi="Arial" w:cs="Arial"/>
        </w:rPr>
        <w:t>.</w:t>
      </w:r>
      <w:r>
        <w:rPr>
          <w:rFonts w:ascii="Arial" w:eastAsiaTheme="minorHAnsi" w:hAnsi="Arial" w:cs="Arial"/>
        </w:rPr>
        <w:t xml:space="preserve">  It was agreed that b</w:t>
      </w:r>
      <w:r w:rsidRPr="004D5EB5">
        <w:rPr>
          <w:rFonts w:ascii="Arial" w:eastAsiaTheme="minorHAnsi" w:hAnsi="Arial" w:cs="Arial"/>
        </w:rPr>
        <w:t>y the summer</w:t>
      </w:r>
      <w:r>
        <w:rPr>
          <w:rFonts w:ascii="Arial" w:eastAsiaTheme="minorHAnsi" w:hAnsi="Arial" w:cs="Arial"/>
        </w:rPr>
        <w:t>, SF will</w:t>
      </w:r>
      <w:r w:rsidRPr="004D5EB5">
        <w:rPr>
          <w:rFonts w:ascii="Arial" w:eastAsiaTheme="minorHAnsi" w:hAnsi="Arial" w:cs="Arial"/>
        </w:rPr>
        <w:t xml:space="preserve"> set out </w:t>
      </w:r>
      <w:r>
        <w:rPr>
          <w:rFonts w:ascii="Arial" w:eastAsiaTheme="minorHAnsi" w:hAnsi="Arial" w:cs="Arial"/>
        </w:rPr>
        <w:t>a</w:t>
      </w:r>
      <w:r w:rsidRPr="004D5EB5">
        <w:rPr>
          <w:rFonts w:ascii="Arial" w:eastAsiaTheme="minorHAnsi" w:hAnsi="Arial" w:cs="Arial"/>
        </w:rPr>
        <w:t xml:space="preserve"> clear position on what SFs hybrid working will look like </w:t>
      </w:r>
      <w:r>
        <w:rPr>
          <w:rFonts w:ascii="Arial" w:eastAsiaTheme="minorHAnsi" w:hAnsi="Arial" w:cs="Arial"/>
        </w:rPr>
        <w:t>– for example, the</w:t>
      </w:r>
      <w:r w:rsidRPr="004D5EB5">
        <w:rPr>
          <w:rFonts w:ascii="Arial" w:eastAsiaTheme="minorHAnsi" w:hAnsi="Arial" w:cs="Arial"/>
        </w:rPr>
        <w:t xml:space="preserve"> type of activities we would expect to</w:t>
      </w:r>
      <w:r>
        <w:rPr>
          <w:rFonts w:ascii="Arial" w:eastAsiaTheme="minorHAnsi" w:hAnsi="Arial" w:cs="Arial"/>
        </w:rPr>
        <w:t xml:space="preserve"> be undertaken collaboratively and </w:t>
      </w:r>
      <w:r w:rsidRPr="004D5EB5">
        <w:rPr>
          <w:rFonts w:ascii="Arial" w:eastAsiaTheme="minorHAnsi" w:hAnsi="Arial" w:cs="Arial"/>
        </w:rPr>
        <w:t>face to face</w:t>
      </w:r>
      <w:r>
        <w:rPr>
          <w:rFonts w:ascii="Arial" w:eastAsiaTheme="minorHAnsi" w:hAnsi="Arial" w:cs="Arial"/>
        </w:rPr>
        <w:t>.  It was highlighted that staff/managers need to have a framework of what is acceptable.  Not only will this bring clarity, it will help prevent a mismatch between the expectations of managers and staff</w:t>
      </w:r>
      <w:r w:rsidRPr="004D5EB5">
        <w:rPr>
          <w:rFonts w:ascii="Arial" w:eastAsiaTheme="minorHAnsi" w:hAnsi="Arial" w:cs="Arial"/>
        </w:rPr>
        <w:t xml:space="preserve"> </w:t>
      </w:r>
      <w:r>
        <w:rPr>
          <w:rFonts w:ascii="Arial" w:eastAsiaTheme="minorHAnsi" w:hAnsi="Arial" w:cs="Arial"/>
        </w:rPr>
        <w:t xml:space="preserve">on office working.  It was agreed that the offer of </w:t>
      </w:r>
      <w:proofErr w:type="spellStart"/>
      <w:r>
        <w:rPr>
          <w:rFonts w:ascii="Arial" w:eastAsiaTheme="minorHAnsi" w:hAnsi="Arial" w:cs="Arial"/>
        </w:rPr>
        <w:t>hyrbid</w:t>
      </w:r>
      <w:proofErr w:type="spellEnd"/>
      <w:r>
        <w:rPr>
          <w:rFonts w:ascii="Arial" w:eastAsiaTheme="minorHAnsi" w:hAnsi="Arial" w:cs="Arial"/>
        </w:rPr>
        <w:t xml:space="preserve"> working will be essential in attracting new recruits to SF.</w:t>
      </w:r>
      <w:r w:rsidRPr="004D5EB5">
        <w:rPr>
          <w:rFonts w:ascii="Arial" w:eastAsiaTheme="minorHAnsi" w:hAnsi="Arial" w:cs="Arial"/>
        </w:rPr>
        <w:t xml:space="preserve"> </w:t>
      </w:r>
      <w:r>
        <w:rPr>
          <w:rFonts w:ascii="Arial" w:eastAsiaTheme="minorHAnsi" w:hAnsi="Arial" w:cs="Arial"/>
        </w:rPr>
        <w:t xml:space="preserve">  </w:t>
      </w:r>
    </w:p>
    <w:p w:rsidR="004D5EB5" w:rsidRDefault="004D5EB5" w:rsidP="007262FB">
      <w:pPr>
        <w:rPr>
          <w:rFonts w:ascii="Arial" w:eastAsiaTheme="minorHAnsi" w:hAnsi="Arial" w:cs="Arial"/>
        </w:rPr>
      </w:pPr>
      <w:r>
        <w:rPr>
          <w:rFonts w:ascii="Arial" w:eastAsiaTheme="minorHAnsi" w:hAnsi="Arial" w:cs="Arial"/>
          <w:b/>
        </w:rPr>
        <w:t xml:space="preserve">Office furniture and equipment:  </w:t>
      </w:r>
      <w:r>
        <w:rPr>
          <w:rFonts w:ascii="Arial" w:eastAsiaTheme="minorHAnsi" w:hAnsi="Arial" w:cs="Arial"/>
        </w:rPr>
        <w:t xml:space="preserve">The purchase of </w:t>
      </w:r>
      <w:r w:rsidRPr="004D5EB5">
        <w:rPr>
          <w:rFonts w:ascii="Arial" w:eastAsiaTheme="minorHAnsi" w:hAnsi="Arial" w:cs="Arial"/>
        </w:rPr>
        <w:t xml:space="preserve">digital equipment </w:t>
      </w:r>
      <w:r>
        <w:rPr>
          <w:rFonts w:ascii="Arial" w:eastAsiaTheme="minorHAnsi" w:hAnsi="Arial" w:cs="Arial"/>
        </w:rPr>
        <w:t>and</w:t>
      </w:r>
      <w:r w:rsidRPr="004D5EB5">
        <w:rPr>
          <w:rFonts w:ascii="Arial" w:eastAsiaTheme="minorHAnsi" w:hAnsi="Arial" w:cs="Arial"/>
        </w:rPr>
        <w:t xml:space="preserve"> office furniture </w:t>
      </w:r>
      <w:r>
        <w:rPr>
          <w:rFonts w:ascii="Arial" w:eastAsiaTheme="minorHAnsi" w:hAnsi="Arial" w:cs="Arial"/>
        </w:rPr>
        <w:t>will be central in</w:t>
      </w:r>
      <w:r w:rsidRPr="004D5EB5">
        <w:rPr>
          <w:rFonts w:ascii="Arial" w:eastAsiaTheme="minorHAnsi" w:hAnsi="Arial" w:cs="Arial"/>
        </w:rPr>
        <w:t xml:space="preserve"> support</w:t>
      </w:r>
      <w:r>
        <w:rPr>
          <w:rFonts w:ascii="Arial" w:eastAsiaTheme="minorHAnsi" w:hAnsi="Arial" w:cs="Arial"/>
        </w:rPr>
        <w:t>ing</w:t>
      </w:r>
      <w:r w:rsidRPr="004D5EB5">
        <w:rPr>
          <w:rFonts w:ascii="Arial" w:eastAsiaTheme="minorHAnsi" w:hAnsi="Arial" w:cs="Arial"/>
        </w:rPr>
        <w:t xml:space="preserve"> improved working arrangements</w:t>
      </w:r>
      <w:r>
        <w:rPr>
          <w:rFonts w:ascii="Arial" w:eastAsiaTheme="minorHAnsi" w:hAnsi="Arial" w:cs="Arial"/>
        </w:rPr>
        <w:t xml:space="preserve"> (funded through</w:t>
      </w:r>
      <w:r w:rsidRPr="004D5EB5">
        <w:rPr>
          <w:rFonts w:ascii="Arial" w:eastAsiaTheme="minorHAnsi" w:hAnsi="Arial" w:cs="Arial"/>
        </w:rPr>
        <w:t xml:space="preserve"> contingency budget</w:t>
      </w:r>
      <w:r>
        <w:rPr>
          <w:rFonts w:ascii="Arial" w:eastAsiaTheme="minorHAnsi" w:hAnsi="Arial" w:cs="Arial"/>
        </w:rPr>
        <w:t>)</w:t>
      </w:r>
      <w:r w:rsidRPr="004D5EB5">
        <w:rPr>
          <w:rFonts w:ascii="Arial" w:eastAsiaTheme="minorHAnsi" w:hAnsi="Arial" w:cs="Arial"/>
        </w:rPr>
        <w:t>.</w:t>
      </w:r>
      <w:r>
        <w:rPr>
          <w:rFonts w:ascii="Arial" w:eastAsiaTheme="minorHAnsi" w:hAnsi="Arial" w:cs="Arial"/>
        </w:rPr>
        <w:t xml:space="preserve">  It was agreed that a project management, agile approach should be taken so that kit is tested, and meets requirements.  </w:t>
      </w:r>
    </w:p>
    <w:p w:rsidR="004D5EB5" w:rsidRPr="004D5EB5" w:rsidRDefault="004D5EB5" w:rsidP="007262FB">
      <w:pPr>
        <w:rPr>
          <w:rFonts w:ascii="Arial" w:eastAsiaTheme="minorHAnsi" w:hAnsi="Arial" w:cs="Arial"/>
        </w:rPr>
      </w:pPr>
      <w:r>
        <w:rPr>
          <w:rFonts w:ascii="Arial" w:eastAsiaTheme="minorHAnsi" w:hAnsi="Arial" w:cs="Arial"/>
          <w:b/>
        </w:rPr>
        <w:t xml:space="preserve">Communications:  </w:t>
      </w:r>
      <w:r>
        <w:rPr>
          <w:rFonts w:ascii="Arial" w:eastAsiaTheme="minorHAnsi" w:hAnsi="Arial" w:cs="Arial"/>
        </w:rPr>
        <w:t>It was agreed that we need to issue communications as soon as possible.  It was noted that staff like certainty, and will wish to see</w:t>
      </w:r>
      <w:r w:rsidRPr="004D5EB5">
        <w:rPr>
          <w:rFonts w:ascii="Arial" w:eastAsiaTheme="minorHAnsi" w:hAnsi="Arial" w:cs="Arial"/>
        </w:rPr>
        <w:t xml:space="preserve"> a plan and timetable (i.e. a </w:t>
      </w:r>
      <w:proofErr w:type="spellStart"/>
      <w:r w:rsidRPr="004D5EB5">
        <w:rPr>
          <w:rFonts w:ascii="Arial" w:eastAsiaTheme="minorHAnsi" w:hAnsi="Arial" w:cs="Arial"/>
        </w:rPr>
        <w:t>routemap</w:t>
      </w:r>
      <w:proofErr w:type="spellEnd"/>
      <w:r w:rsidRPr="004D5EB5">
        <w:rPr>
          <w:rFonts w:ascii="Arial" w:eastAsiaTheme="minorHAnsi" w:hAnsi="Arial" w:cs="Arial"/>
        </w:rPr>
        <w:t>) for the development the arrangements.</w:t>
      </w:r>
      <w:r>
        <w:rPr>
          <w:rFonts w:ascii="Arial" w:eastAsiaTheme="minorHAnsi" w:hAnsi="Arial" w:cs="Arial"/>
        </w:rPr>
        <w:t xml:space="preserve">  Guidance for managers will also be essential to avoid any mismatch of expectations and the potential for staff to feel pressured or bullied into a position they are uncomfortable or unhappy with.  </w:t>
      </w:r>
    </w:p>
    <w:p w:rsidR="004D5EB5" w:rsidRPr="004D5EB5" w:rsidRDefault="004D5EB5" w:rsidP="007262FB">
      <w:pPr>
        <w:rPr>
          <w:rFonts w:ascii="Arial" w:eastAsiaTheme="minorHAnsi" w:hAnsi="Arial" w:cs="Arial"/>
          <w:i/>
        </w:rPr>
      </w:pPr>
      <w:r>
        <w:rPr>
          <w:rFonts w:ascii="Arial" w:eastAsiaTheme="minorHAnsi" w:hAnsi="Arial" w:cs="Arial"/>
          <w:i/>
        </w:rPr>
        <w:t>Action:  The SET agreed with what was proposed as part of the paper, and that the following points will be taken forward in the immediate term:</w:t>
      </w:r>
    </w:p>
    <w:p w:rsidR="004D5EB5" w:rsidRPr="004D5EB5" w:rsidRDefault="004D5EB5" w:rsidP="007262FB">
      <w:pPr>
        <w:pStyle w:val="ListParagraph"/>
        <w:numPr>
          <w:ilvl w:val="0"/>
          <w:numId w:val="17"/>
        </w:numPr>
        <w:rPr>
          <w:rFonts w:ascii="Arial" w:eastAsiaTheme="minorHAnsi" w:hAnsi="Arial" w:cs="Arial"/>
          <w:i/>
        </w:rPr>
      </w:pPr>
      <w:r w:rsidRPr="004D5EB5">
        <w:rPr>
          <w:rFonts w:ascii="Arial" w:eastAsiaTheme="minorHAnsi" w:hAnsi="Arial" w:cs="Arial"/>
          <w:i/>
        </w:rPr>
        <w:t xml:space="preserve">The Head of Corporate Communications will have part of her time dedicated to project managing </w:t>
      </w:r>
      <w:r>
        <w:rPr>
          <w:rFonts w:ascii="Arial" w:eastAsiaTheme="minorHAnsi" w:hAnsi="Arial" w:cs="Arial"/>
          <w:i/>
        </w:rPr>
        <w:t>Future Working (</w:t>
      </w:r>
      <w:r w:rsidRPr="004D5EB5">
        <w:rPr>
          <w:rFonts w:ascii="Arial" w:eastAsiaTheme="minorHAnsi" w:hAnsi="Arial" w:cs="Arial"/>
          <w:i/>
        </w:rPr>
        <w:t xml:space="preserve">in the </w:t>
      </w:r>
      <w:proofErr w:type="spellStart"/>
      <w:r w:rsidRPr="004D5EB5">
        <w:rPr>
          <w:rFonts w:ascii="Arial" w:eastAsiaTheme="minorHAnsi" w:hAnsi="Arial" w:cs="Arial"/>
          <w:i/>
        </w:rPr>
        <w:t>mid term</w:t>
      </w:r>
      <w:proofErr w:type="spellEnd"/>
      <w:r w:rsidRPr="004D5EB5">
        <w:rPr>
          <w:rFonts w:ascii="Arial" w:eastAsiaTheme="minorHAnsi" w:hAnsi="Arial" w:cs="Arial"/>
          <w:i/>
        </w:rPr>
        <w:t>, recruitment is underway to recruit a Future Working and Corporate Sustainability Manager</w:t>
      </w:r>
      <w:r>
        <w:rPr>
          <w:rFonts w:ascii="Arial" w:eastAsiaTheme="minorHAnsi" w:hAnsi="Arial" w:cs="Arial"/>
          <w:i/>
        </w:rPr>
        <w:t>)</w:t>
      </w:r>
      <w:r w:rsidRPr="004D5EB5">
        <w:rPr>
          <w:rFonts w:ascii="Arial" w:eastAsiaTheme="minorHAnsi" w:hAnsi="Arial" w:cs="Arial"/>
          <w:i/>
        </w:rPr>
        <w:t xml:space="preserve">.  </w:t>
      </w:r>
    </w:p>
    <w:p w:rsidR="004D5EB5" w:rsidRPr="004D5EB5" w:rsidRDefault="004D5EB5" w:rsidP="007262FB">
      <w:pPr>
        <w:pStyle w:val="ListParagraph"/>
        <w:numPr>
          <w:ilvl w:val="0"/>
          <w:numId w:val="17"/>
        </w:numPr>
        <w:rPr>
          <w:rFonts w:ascii="Arial" w:eastAsiaTheme="minorHAnsi" w:hAnsi="Arial" w:cs="Arial"/>
          <w:i/>
        </w:rPr>
      </w:pPr>
      <w:r w:rsidRPr="004D5EB5">
        <w:rPr>
          <w:rFonts w:ascii="Arial" w:eastAsiaTheme="minorHAnsi" w:hAnsi="Arial" w:cs="Arial"/>
          <w:i/>
        </w:rPr>
        <w:t xml:space="preserve">The Resilience Group will be reformed to have a specific focus on future working arrangements and to have a greater degree of decision making.  </w:t>
      </w:r>
    </w:p>
    <w:p w:rsidR="005D6036" w:rsidRPr="004D5EB5" w:rsidRDefault="005D6036" w:rsidP="007262FB">
      <w:pPr>
        <w:rPr>
          <w:rFonts w:ascii="Arial" w:eastAsiaTheme="minorHAnsi" w:hAnsi="Arial" w:cs="Arial"/>
          <w:b/>
        </w:rPr>
      </w:pPr>
      <w:r w:rsidRPr="004D5EB5">
        <w:rPr>
          <w:rFonts w:ascii="Arial" w:eastAsiaTheme="minorHAnsi" w:hAnsi="Arial" w:cs="Arial"/>
          <w:b/>
        </w:rPr>
        <w:t>Standing Items</w:t>
      </w:r>
    </w:p>
    <w:p w:rsidR="00103100" w:rsidRPr="004D5EB5" w:rsidRDefault="004D5EB5" w:rsidP="007262FB">
      <w:pPr>
        <w:rPr>
          <w:rFonts w:ascii="Arial" w:eastAsiaTheme="minorHAnsi" w:hAnsi="Arial" w:cs="Arial"/>
          <w:b/>
        </w:rPr>
      </w:pPr>
      <w:r w:rsidRPr="004D5EB5">
        <w:rPr>
          <w:rFonts w:ascii="Arial" w:eastAsiaTheme="minorHAnsi" w:hAnsi="Arial" w:cs="Arial"/>
          <w:b/>
        </w:rPr>
        <w:t xml:space="preserve">5.  </w:t>
      </w:r>
      <w:r w:rsidR="00103100" w:rsidRPr="004D5EB5">
        <w:rPr>
          <w:rFonts w:ascii="Arial" w:eastAsiaTheme="minorHAnsi" w:hAnsi="Arial" w:cs="Arial"/>
          <w:b/>
        </w:rPr>
        <w:t xml:space="preserve">Standing Item – Budget and Staffing Information </w:t>
      </w:r>
    </w:p>
    <w:p w:rsidR="004D5EB5" w:rsidRDefault="004D5EB5" w:rsidP="007262FB">
      <w:pPr>
        <w:rPr>
          <w:rFonts w:ascii="Arial" w:eastAsiaTheme="minorHAnsi" w:hAnsi="Arial" w:cs="Arial"/>
        </w:rPr>
      </w:pPr>
      <w:r w:rsidRPr="004D5EB5">
        <w:rPr>
          <w:rFonts w:ascii="Arial" w:eastAsiaTheme="minorHAnsi" w:hAnsi="Arial" w:cs="Arial"/>
          <w:b/>
        </w:rPr>
        <w:lastRenderedPageBreak/>
        <w:t>Budget paper:</w:t>
      </w:r>
      <w:r>
        <w:rPr>
          <w:rFonts w:ascii="Arial" w:eastAsiaTheme="minorHAnsi" w:hAnsi="Arial" w:cs="Arial"/>
        </w:rPr>
        <w:t xml:space="preserve">  DS highlighted the key points of the budget paper in </w:t>
      </w:r>
      <w:proofErr w:type="spellStart"/>
      <w:r>
        <w:rPr>
          <w:rFonts w:ascii="Arial" w:eastAsiaTheme="minorHAnsi" w:hAnsi="Arial" w:cs="Arial"/>
        </w:rPr>
        <w:t>RMacH’s</w:t>
      </w:r>
      <w:proofErr w:type="spellEnd"/>
      <w:r>
        <w:rPr>
          <w:rFonts w:ascii="Arial" w:eastAsiaTheme="minorHAnsi" w:hAnsi="Arial" w:cs="Arial"/>
        </w:rPr>
        <w:t xml:space="preserve"> absence.  </w:t>
      </w:r>
    </w:p>
    <w:p w:rsidR="004D5EB5" w:rsidRPr="004D5EB5" w:rsidRDefault="004D5EB5" w:rsidP="007262FB">
      <w:pPr>
        <w:pStyle w:val="ListParagraph"/>
        <w:numPr>
          <w:ilvl w:val="0"/>
          <w:numId w:val="18"/>
        </w:numPr>
        <w:spacing w:after="0" w:line="240" w:lineRule="auto"/>
        <w:rPr>
          <w:rFonts w:ascii="Arial" w:eastAsiaTheme="minorHAnsi" w:hAnsi="Arial" w:cs="Arial"/>
        </w:rPr>
      </w:pPr>
      <w:r w:rsidRPr="004D5EB5">
        <w:rPr>
          <w:rFonts w:ascii="Arial" w:eastAsiaTheme="minorHAnsi" w:hAnsi="Arial" w:cs="Arial"/>
        </w:rPr>
        <w:t xml:space="preserve">Although new planting within this financial year will fall below the </w:t>
      </w:r>
      <w:proofErr w:type="spellStart"/>
      <w:r w:rsidRPr="004D5EB5">
        <w:rPr>
          <w:rFonts w:ascii="Arial" w:eastAsiaTheme="minorHAnsi" w:hAnsi="Arial" w:cs="Arial"/>
        </w:rPr>
        <w:t>13k</w:t>
      </w:r>
      <w:proofErr w:type="spellEnd"/>
      <w:r w:rsidRPr="004D5EB5">
        <w:rPr>
          <w:rFonts w:ascii="Arial" w:eastAsiaTheme="minorHAnsi" w:hAnsi="Arial" w:cs="Arial"/>
        </w:rPr>
        <w:t xml:space="preserve"> ha target and is likely to be closer to </w:t>
      </w:r>
      <w:proofErr w:type="spellStart"/>
      <w:r w:rsidRPr="004D5EB5">
        <w:rPr>
          <w:rFonts w:ascii="Arial" w:eastAsiaTheme="minorHAnsi" w:hAnsi="Arial" w:cs="Arial"/>
        </w:rPr>
        <w:t>12k</w:t>
      </w:r>
      <w:proofErr w:type="spellEnd"/>
      <w:r w:rsidRPr="004D5EB5">
        <w:rPr>
          <w:rFonts w:ascii="Arial" w:eastAsiaTheme="minorHAnsi" w:hAnsi="Arial" w:cs="Arial"/>
        </w:rPr>
        <w:t xml:space="preserve"> ha. This could equate to an underspend of around £</w:t>
      </w:r>
      <w:proofErr w:type="spellStart"/>
      <w:r w:rsidRPr="004D5EB5">
        <w:rPr>
          <w:rFonts w:ascii="Arial" w:eastAsiaTheme="minorHAnsi" w:hAnsi="Arial" w:cs="Arial"/>
        </w:rPr>
        <w:t>7M</w:t>
      </w:r>
      <w:proofErr w:type="spellEnd"/>
      <w:r w:rsidRPr="004D5EB5">
        <w:rPr>
          <w:rFonts w:ascii="Arial" w:eastAsiaTheme="minorHAnsi" w:hAnsi="Arial" w:cs="Arial"/>
        </w:rPr>
        <w:t>.  This was recently flagged in discussions with the Minister, but the fact that this is the highest level of woodland creation which has ever been achieved was emphasised. SET agreed that the longer term position for SF would be to be able to choose from applications submitted, but significantly more applications would need to be presented.</w:t>
      </w:r>
    </w:p>
    <w:p w:rsidR="004D5EB5" w:rsidRPr="004D5EB5" w:rsidRDefault="004D5EB5" w:rsidP="007262FB">
      <w:pPr>
        <w:pStyle w:val="ListParagraph"/>
        <w:numPr>
          <w:ilvl w:val="0"/>
          <w:numId w:val="18"/>
        </w:numPr>
        <w:spacing w:after="0" w:line="240" w:lineRule="auto"/>
        <w:rPr>
          <w:rFonts w:ascii="Arial" w:eastAsiaTheme="minorHAnsi" w:hAnsi="Arial" w:cs="Arial"/>
        </w:rPr>
      </w:pPr>
      <w:r>
        <w:rPr>
          <w:rFonts w:ascii="Arial" w:eastAsiaTheme="minorHAnsi" w:hAnsi="Arial" w:cs="Arial"/>
        </w:rPr>
        <w:t>E</w:t>
      </w:r>
      <w:r w:rsidRPr="004D5EB5">
        <w:rPr>
          <w:rFonts w:ascii="Arial" w:eastAsiaTheme="minorHAnsi" w:hAnsi="Arial" w:cs="Arial"/>
        </w:rPr>
        <w:t>xpenditure is currently 28% of forecast budget</w:t>
      </w:r>
      <w:r>
        <w:rPr>
          <w:rFonts w:ascii="Arial" w:eastAsiaTheme="minorHAnsi" w:hAnsi="Arial" w:cs="Arial"/>
        </w:rPr>
        <w:t>, mainly due to an underspend associated with planting levels.  D</w:t>
      </w:r>
      <w:r w:rsidRPr="004D5EB5">
        <w:rPr>
          <w:rFonts w:ascii="Arial" w:eastAsiaTheme="minorHAnsi" w:hAnsi="Arial" w:cs="Arial"/>
        </w:rPr>
        <w:t>elays in recruitment, emerging vacancies and continued impacts of the pandemic</w:t>
      </w:r>
      <w:r>
        <w:rPr>
          <w:rFonts w:ascii="Arial" w:eastAsiaTheme="minorHAnsi" w:hAnsi="Arial" w:cs="Arial"/>
        </w:rPr>
        <w:t xml:space="preserve"> has led to a substantial increase in the Contingency Budget from </w:t>
      </w:r>
      <w:r w:rsidRPr="004D5EB5">
        <w:rPr>
          <w:rFonts w:ascii="Arial" w:eastAsiaTheme="minorHAnsi" w:hAnsi="Arial" w:cs="Arial"/>
        </w:rPr>
        <w:t>just under £</w:t>
      </w:r>
      <w:proofErr w:type="spellStart"/>
      <w:r w:rsidRPr="004D5EB5">
        <w:rPr>
          <w:rFonts w:ascii="Arial" w:eastAsiaTheme="minorHAnsi" w:hAnsi="Arial" w:cs="Arial"/>
        </w:rPr>
        <w:t>200k</w:t>
      </w:r>
      <w:proofErr w:type="spellEnd"/>
      <w:r w:rsidRPr="004D5EB5">
        <w:rPr>
          <w:rFonts w:ascii="Arial" w:eastAsiaTheme="minorHAnsi" w:hAnsi="Arial" w:cs="Arial"/>
        </w:rPr>
        <w:t xml:space="preserve"> reported in the third quarter to nearly £</w:t>
      </w:r>
      <w:proofErr w:type="spellStart"/>
      <w:r w:rsidRPr="004D5EB5">
        <w:rPr>
          <w:rFonts w:ascii="Arial" w:eastAsiaTheme="minorHAnsi" w:hAnsi="Arial" w:cs="Arial"/>
        </w:rPr>
        <w:t>700k</w:t>
      </w:r>
      <w:proofErr w:type="spellEnd"/>
      <w:r>
        <w:rPr>
          <w:rFonts w:ascii="Arial" w:eastAsiaTheme="minorHAnsi" w:hAnsi="Arial" w:cs="Arial"/>
        </w:rPr>
        <w:t xml:space="preserve">.  </w:t>
      </w:r>
    </w:p>
    <w:p w:rsidR="004D5EB5" w:rsidRDefault="004D5EB5" w:rsidP="007262FB">
      <w:pPr>
        <w:rPr>
          <w:rFonts w:ascii="Arial" w:eastAsiaTheme="minorHAnsi" w:hAnsi="Arial" w:cs="Arial"/>
        </w:rPr>
      </w:pPr>
      <w:r>
        <w:rPr>
          <w:rFonts w:ascii="Arial" w:eastAsiaTheme="minorHAnsi" w:hAnsi="Arial" w:cs="Arial"/>
        </w:rPr>
        <w:t>It was noted that the Resource Spending R</w:t>
      </w:r>
      <w:r w:rsidR="005D6036">
        <w:rPr>
          <w:rFonts w:ascii="Arial" w:eastAsiaTheme="minorHAnsi" w:hAnsi="Arial" w:cs="Arial"/>
        </w:rPr>
        <w:t xml:space="preserve">eview </w:t>
      </w:r>
      <w:r>
        <w:rPr>
          <w:rFonts w:ascii="Arial" w:eastAsiaTheme="minorHAnsi" w:hAnsi="Arial" w:cs="Arial"/>
        </w:rPr>
        <w:t xml:space="preserve">is </w:t>
      </w:r>
      <w:r w:rsidR="005D6036">
        <w:rPr>
          <w:rFonts w:ascii="Arial" w:eastAsiaTheme="minorHAnsi" w:hAnsi="Arial" w:cs="Arial"/>
        </w:rPr>
        <w:t>still taking place.</w:t>
      </w:r>
      <w:r>
        <w:rPr>
          <w:rFonts w:ascii="Arial" w:eastAsiaTheme="minorHAnsi" w:hAnsi="Arial" w:cs="Arial"/>
        </w:rPr>
        <w:t xml:space="preserve">  </w:t>
      </w:r>
    </w:p>
    <w:p w:rsidR="005D6036" w:rsidRDefault="004D5EB5" w:rsidP="007262FB">
      <w:pPr>
        <w:rPr>
          <w:rFonts w:ascii="Arial" w:eastAsiaTheme="minorHAnsi" w:hAnsi="Arial" w:cs="Arial"/>
        </w:rPr>
      </w:pPr>
      <w:r>
        <w:rPr>
          <w:rFonts w:ascii="Arial" w:eastAsiaTheme="minorHAnsi" w:hAnsi="Arial" w:cs="Arial"/>
        </w:rPr>
        <w:t xml:space="preserve">SET acknowledged the Budget Update, and </w:t>
      </w:r>
      <w:r w:rsidR="005D6036">
        <w:rPr>
          <w:rFonts w:ascii="Arial" w:eastAsiaTheme="minorHAnsi" w:hAnsi="Arial" w:cs="Arial"/>
        </w:rPr>
        <w:t>no specific issues</w:t>
      </w:r>
      <w:r>
        <w:rPr>
          <w:rFonts w:ascii="Arial" w:eastAsiaTheme="minorHAnsi" w:hAnsi="Arial" w:cs="Arial"/>
        </w:rPr>
        <w:t xml:space="preserve"> were</w:t>
      </w:r>
      <w:r w:rsidR="005D6036">
        <w:rPr>
          <w:rFonts w:ascii="Arial" w:eastAsiaTheme="minorHAnsi" w:hAnsi="Arial" w:cs="Arial"/>
        </w:rPr>
        <w:t xml:space="preserve"> raised</w:t>
      </w:r>
      <w:r>
        <w:rPr>
          <w:rFonts w:ascii="Arial" w:eastAsiaTheme="minorHAnsi" w:hAnsi="Arial" w:cs="Arial"/>
        </w:rPr>
        <w:t>.</w:t>
      </w:r>
    </w:p>
    <w:p w:rsidR="004D5EB5" w:rsidRDefault="004D5EB5" w:rsidP="007262FB">
      <w:pPr>
        <w:rPr>
          <w:rFonts w:ascii="Arial" w:eastAsiaTheme="minorHAnsi" w:hAnsi="Arial" w:cs="Arial"/>
        </w:rPr>
      </w:pPr>
      <w:r w:rsidRPr="004D5EB5">
        <w:rPr>
          <w:rFonts w:ascii="Arial" w:eastAsiaTheme="minorHAnsi" w:hAnsi="Arial" w:cs="Arial"/>
          <w:b/>
        </w:rPr>
        <w:t>Staffing update</w:t>
      </w:r>
      <w:r>
        <w:rPr>
          <w:rFonts w:ascii="Arial" w:eastAsiaTheme="minorHAnsi" w:hAnsi="Arial" w:cs="Arial"/>
        </w:rPr>
        <w:t xml:space="preserve">:  MD </w:t>
      </w:r>
    </w:p>
    <w:p w:rsidR="004D5EB5" w:rsidRDefault="004D5EB5" w:rsidP="007262FB">
      <w:pPr>
        <w:rPr>
          <w:rFonts w:ascii="Arial" w:eastAsiaTheme="minorHAnsi" w:hAnsi="Arial" w:cs="Arial"/>
        </w:rPr>
      </w:pPr>
      <w:r>
        <w:rPr>
          <w:rFonts w:ascii="Arial" w:eastAsiaTheme="minorHAnsi" w:hAnsi="Arial" w:cs="Arial"/>
        </w:rPr>
        <w:t>The following points were discussed.</w:t>
      </w:r>
    </w:p>
    <w:p w:rsidR="004D5EB5" w:rsidRDefault="004D5EB5" w:rsidP="007262FB">
      <w:pPr>
        <w:pStyle w:val="ListParagraph"/>
        <w:numPr>
          <w:ilvl w:val="0"/>
          <w:numId w:val="20"/>
        </w:numPr>
        <w:rPr>
          <w:rFonts w:ascii="Arial" w:eastAsiaTheme="minorHAnsi" w:hAnsi="Arial" w:cs="Arial"/>
        </w:rPr>
      </w:pPr>
      <w:r w:rsidRPr="004D5EB5">
        <w:rPr>
          <w:rFonts w:ascii="Arial" w:eastAsiaTheme="minorHAnsi" w:hAnsi="Arial" w:cs="Arial"/>
        </w:rPr>
        <w:t xml:space="preserve">The final version of the prioritisation for the current lists of vacancies needs to be clarified by SE members and passed to MD/RF.  </w:t>
      </w:r>
    </w:p>
    <w:p w:rsidR="004D5EB5" w:rsidRDefault="004D5EB5" w:rsidP="007262FB">
      <w:pPr>
        <w:pStyle w:val="ListParagraph"/>
        <w:numPr>
          <w:ilvl w:val="0"/>
          <w:numId w:val="20"/>
        </w:numPr>
        <w:rPr>
          <w:rFonts w:ascii="Arial" w:eastAsiaTheme="minorHAnsi" w:hAnsi="Arial" w:cs="Arial"/>
        </w:rPr>
      </w:pPr>
      <w:r>
        <w:rPr>
          <w:rFonts w:ascii="Arial" w:eastAsiaTheme="minorHAnsi" w:hAnsi="Arial" w:cs="Arial"/>
        </w:rPr>
        <w:t>A Recruitment Master List needs to be developed and held.  SET would</w:t>
      </w:r>
      <w:r w:rsidR="005D6036" w:rsidRPr="004D5EB5">
        <w:rPr>
          <w:rFonts w:ascii="Arial" w:eastAsiaTheme="minorHAnsi" w:hAnsi="Arial" w:cs="Arial"/>
        </w:rPr>
        <w:t xml:space="preserve"> review the order of that list on a month</w:t>
      </w:r>
      <w:r>
        <w:rPr>
          <w:rFonts w:ascii="Arial" w:eastAsiaTheme="minorHAnsi" w:hAnsi="Arial" w:cs="Arial"/>
        </w:rPr>
        <w:t>ly basis and manage pipeline.  This would help m</w:t>
      </w:r>
      <w:r w:rsidR="005D6036" w:rsidRPr="004D5EB5">
        <w:rPr>
          <w:rFonts w:ascii="Arial" w:eastAsiaTheme="minorHAnsi" w:hAnsi="Arial" w:cs="Arial"/>
        </w:rPr>
        <w:t xml:space="preserve">anage expectations (for SF) and workflow (for HR).    </w:t>
      </w:r>
    </w:p>
    <w:p w:rsidR="004D5EB5" w:rsidRDefault="004D5EB5" w:rsidP="007262FB">
      <w:pPr>
        <w:pStyle w:val="ListParagraph"/>
        <w:numPr>
          <w:ilvl w:val="0"/>
          <w:numId w:val="20"/>
        </w:numPr>
        <w:rPr>
          <w:rFonts w:ascii="Arial" w:eastAsiaTheme="minorHAnsi" w:hAnsi="Arial" w:cs="Arial"/>
        </w:rPr>
      </w:pPr>
      <w:r w:rsidRPr="004D5EB5">
        <w:rPr>
          <w:rFonts w:ascii="Arial" w:eastAsiaTheme="minorHAnsi" w:hAnsi="Arial" w:cs="Arial"/>
        </w:rPr>
        <w:t xml:space="preserve">SET </w:t>
      </w:r>
      <w:r w:rsidR="005A6BD0">
        <w:rPr>
          <w:rFonts w:ascii="Arial" w:eastAsiaTheme="minorHAnsi" w:hAnsi="Arial" w:cs="Arial"/>
        </w:rPr>
        <w:t xml:space="preserve">would prefer </w:t>
      </w:r>
      <w:r w:rsidRPr="004D5EB5">
        <w:rPr>
          <w:rFonts w:ascii="Arial" w:eastAsiaTheme="minorHAnsi" w:hAnsi="Arial" w:cs="Arial"/>
        </w:rPr>
        <w:t xml:space="preserve">fortnightly staff numbers.  An HR </w:t>
      </w:r>
      <w:r w:rsidR="005D6036" w:rsidRPr="004D5EB5">
        <w:rPr>
          <w:rFonts w:ascii="Arial" w:eastAsiaTheme="minorHAnsi" w:hAnsi="Arial" w:cs="Arial"/>
        </w:rPr>
        <w:t xml:space="preserve">dashboard </w:t>
      </w:r>
      <w:r w:rsidRPr="004D5EB5">
        <w:rPr>
          <w:rFonts w:ascii="Arial" w:eastAsiaTheme="minorHAnsi" w:hAnsi="Arial" w:cs="Arial"/>
        </w:rPr>
        <w:t xml:space="preserve">is provided by FLS each month but </w:t>
      </w:r>
      <w:r w:rsidR="005A6BD0">
        <w:rPr>
          <w:rFonts w:ascii="Arial" w:eastAsiaTheme="minorHAnsi" w:hAnsi="Arial" w:cs="Arial"/>
        </w:rPr>
        <w:t xml:space="preserve">DS flagged that this can be out of date.  </w:t>
      </w:r>
    </w:p>
    <w:p w:rsidR="004D5EB5" w:rsidRDefault="004D5EB5" w:rsidP="007262FB">
      <w:pPr>
        <w:pStyle w:val="ListParagraph"/>
        <w:numPr>
          <w:ilvl w:val="0"/>
          <w:numId w:val="20"/>
        </w:numPr>
        <w:rPr>
          <w:rFonts w:ascii="Arial" w:eastAsiaTheme="minorHAnsi" w:hAnsi="Arial" w:cs="Arial"/>
        </w:rPr>
      </w:pPr>
      <w:r>
        <w:rPr>
          <w:rFonts w:ascii="Arial" w:eastAsiaTheme="minorHAnsi" w:hAnsi="Arial" w:cs="Arial"/>
        </w:rPr>
        <w:t>A</w:t>
      </w:r>
      <w:r w:rsidR="005D6036" w:rsidRPr="004D5EB5">
        <w:rPr>
          <w:rFonts w:ascii="Arial" w:eastAsiaTheme="minorHAnsi" w:hAnsi="Arial" w:cs="Arial"/>
        </w:rPr>
        <w:t xml:space="preserve"> process diagram for recruitment</w:t>
      </w:r>
      <w:r>
        <w:rPr>
          <w:rFonts w:ascii="Arial" w:eastAsiaTheme="minorHAnsi" w:hAnsi="Arial" w:cs="Arial"/>
        </w:rPr>
        <w:t xml:space="preserve"> </w:t>
      </w:r>
      <w:r w:rsidR="005A6BD0">
        <w:rPr>
          <w:rFonts w:ascii="Arial" w:eastAsiaTheme="minorHAnsi" w:hAnsi="Arial" w:cs="Arial"/>
        </w:rPr>
        <w:t>has been pulled together.  T</w:t>
      </w:r>
      <w:r>
        <w:rPr>
          <w:rFonts w:ascii="Arial" w:eastAsiaTheme="minorHAnsi" w:hAnsi="Arial" w:cs="Arial"/>
        </w:rPr>
        <w:t>he s</w:t>
      </w:r>
      <w:r w:rsidR="005D6036" w:rsidRPr="004D5EB5">
        <w:rPr>
          <w:rFonts w:ascii="Arial" w:eastAsiaTheme="minorHAnsi" w:hAnsi="Arial" w:cs="Arial"/>
        </w:rPr>
        <w:t>cale of recruitment is such that need</w:t>
      </w:r>
      <w:r>
        <w:rPr>
          <w:rFonts w:ascii="Arial" w:eastAsiaTheme="minorHAnsi" w:hAnsi="Arial" w:cs="Arial"/>
        </w:rPr>
        <w:t>s to be</w:t>
      </w:r>
      <w:r w:rsidR="005D6036" w:rsidRPr="004D5EB5">
        <w:rPr>
          <w:rFonts w:ascii="Arial" w:eastAsiaTheme="minorHAnsi" w:hAnsi="Arial" w:cs="Arial"/>
        </w:rPr>
        <w:t xml:space="preserve"> a centrally managed process.</w:t>
      </w:r>
    </w:p>
    <w:p w:rsidR="004D5EB5" w:rsidRPr="004D5EB5" w:rsidRDefault="004D5EB5" w:rsidP="007262FB">
      <w:pPr>
        <w:rPr>
          <w:rFonts w:ascii="Arial" w:eastAsiaTheme="minorHAnsi" w:hAnsi="Arial" w:cs="Arial"/>
          <w:i/>
        </w:rPr>
      </w:pPr>
      <w:r>
        <w:rPr>
          <w:rFonts w:ascii="Arial" w:eastAsiaTheme="minorHAnsi" w:hAnsi="Arial" w:cs="Arial"/>
          <w:i/>
        </w:rPr>
        <w:t>Actions agreed:  SET members to finalise prioritisation for current vacancies</w:t>
      </w:r>
      <w:r w:rsidR="005A6BD0">
        <w:rPr>
          <w:rFonts w:ascii="Arial" w:eastAsiaTheme="minorHAnsi" w:hAnsi="Arial" w:cs="Arial"/>
          <w:i/>
        </w:rPr>
        <w:t xml:space="preserve"> – pass to MD/RF</w:t>
      </w:r>
      <w:bookmarkStart w:id="0" w:name="_GoBack"/>
      <w:bookmarkEnd w:id="0"/>
      <w:r w:rsidR="005A6BD0">
        <w:rPr>
          <w:rFonts w:ascii="Arial" w:eastAsiaTheme="minorHAnsi" w:hAnsi="Arial" w:cs="Arial"/>
          <w:i/>
        </w:rPr>
        <w:t>.</w:t>
      </w:r>
      <w:r>
        <w:rPr>
          <w:rFonts w:ascii="Arial" w:eastAsiaTheme="minorHAnsi" w:hAnsi="Arial" w:cs="Arial"/>
          <w:i/>
        </w:rPr>
        <w:t xml:space="preserve">  </w:t>
      </w:r>
    </w:p>
    <w:p w:rsidR="004D5EB5" w:rsidRPr="004D5EB5" w:rsidRDefault="004D5EB5" w:rsidP="007262FB">
      <w:pPr>
        <w:rPr>
          <w:rFonts w:ascii="Arial" w:eastAsiaTheme="minorHAnsi" w:hAnsi="Arial" w:cs="Arial"/>
          <w:b/>
        </w:rPr>
      </w:pPr>
      <w:r w:rsidRPr="004D5EB5">
        <w:rPr>
          <w:rFonts w:ascii="Arial" w:eastAsiaTheme="minorHAnsi" w:hAnsi="Arial" w:cs="Arial"/>
          <w:b/>
        </w:rPr>
        <w:t xml:space="preserve">6.  Standing Item </w:t>
      </w:r>
      <w:r>
        <w:rPr>
          <w:rFonts w:ascii="Arial" w:eastAsiaTheme="minorHAnsi" w:hAnsi="Arial" w:cs="Arial"/>
          <w:b/>
        </w:rPr>
        <w:t xml:space="preserve">- </w:t>
      </w:r>
      <w:r w:rsidR="005D6036" w:rsidRPr="004D5EB5">
        <w:rPr>
          <w:rFonts w:ascii="Arial" w:eastAsiaTheme="minorHAnsi" w:hAnsi="Arial" w:cs="Arial"/>
          <w:b/>
        </w:rPr>
        <w:t>E</w:t>
      </w:r>
      <w:r w:rsidRPr="004D5EB5">
        <w:rPr>
          <w:rFonts w:ascii="Arial" w:eastAsiaTheme="minorHAnsi" w:hAnsi="Arial" w:cs="Arial"/>
          <w:b/>
        </w:rPr>
        <w:t>qualities, Diversity and Inclusion</w:t>
      </w:r>
    </w:p>
    <w:p w:rsidR="005D6036" w:rsidRDefault="004D5EB5" w:rsidP="007262FB">
      <w:pPr>
        <w:rPr>
          <w:rFonts w:ascii="Arial" w:eastAsiaTheme="minorHAnsi" w:hAnsi="Arial" w:cs="Arial"/>
        </w:rPr>
      </w:pPr>
      <w:r>
        <w:rPr>
          <w:rFonts w:ascii="Arial" w:eastAsiaTheme="minorHAnsi" w:hAnsi="Arial" w:cs="Arial"/>
        </w:rPr>
        <w:t>A new temporary EDI manager has just been appointed.  This item will be discussed at SET in April.</w:t>
      </w:r>
    </w:p>
    <w:p w:rsidR="005D6036" w:rsidRPr="004D5EB5" w:rsidRDefault="004D5EB5" w:rsidP="007262FB">
      <w:pPr>
        <w:rPr>
          <w:rFonts w:ascii="Arial" w:eastAsiaTheme="minorHAnsi" w:hAnsi="Arial" w:cs="Arial"/>
          <w:b/>
        </w:rPr>
      </w:pPr>
      <w:r w:rsidRPr="004D5EB5">
        <w:rPr>
          <w:rFonts w:ascii="Arial" w:eastAsiaTheme="minorHAnsi" w:hAnsi="Arial" w:cs="Arial"/>
          <w:b/>
        </w:rPr>
        <w:t xml:space="preserve">7.  </w:t>
      </w:r>
      <w:r w:rsidR="00103100" w:rsidRPr="004D5EB5">
        <w:rPr>
          <w:rFonts w:ascii="Arial" w:eastAsiaTheme="minorHAnsi" w:hAnsi="Arial" w:cs="Arial"/>
          <w:b/>
        </w:rPr>
        <w:t>Standing Item – Health, Safety and Wellbeing</w:t>
      </w:r>
    </w:p>
    <w:p w:rsidR="005D6036" w:rsidRDefault="004D5EB5" w:rsidP="007262FB">
      <w:pPr>
        <w:rPr>
          <w:rFonts w:ascii="Arial" w:eastAsiaTheme="minorHAnsi" w:hAnsi="Arial" w:cs="Arial"/>
        </w:rPr>
      </w:pPr>
      <w:r>
        <w:rPr>
          <w:rFonts w:ascii="Arial" w:eastAsiaTheme="minorHAnsi" w:hAnsi="Arial" w:cs="Arial"/>
        </w:rPr>
        <w:t xml:space="preserve">DH provided an updated.  The Health, Safety and Wellbeing Policy </w:t>
      </w:r>
      <w:r w:rsidR="005D6036">
        <w:rPr>
          <w:rFonts w:ascii="Arial" w:eastAsiaTheme="minorHAnsi" w:hAnsi="Arial" w:cs="Arial"/>
        </w:rPr>
        <w:t>Statement</w:t>
      </w:r>
      <w:r>
        <w:rPr>
          <w:rFonts w:ascii="Arial" w:eastAsiaTheme="minorHAnsi" w:hAnsi="Arial" w:cs="Arial"/>
        </w:rPr>
        <w:t xml:space="preserve"> is being developed by the well-attended group, and should be available for discussion at SET in April.</w:t>
      </w:r>
    </w:p>
    <w:p w:rsidR="00103100" w:rsidRPr="00103100" w:rsidRDefault="004D5EB5" w:rsidP="007262FB">
      <w:pPr>
        <w:rPr>
          <w:rFonts w:ascii="Arial" w:eastAsiaTheme="minorHAnsi" w:hAnsi="Arial" w:cs="Arial"/>
          <w:b/>
        </w:rPr>
      </w:pPr>
      <w:r>
        <w:rPr>
          <w:rFonts w:ascii="Arial" w:eastAsiaTheme="minorHAnsi" w:hAnsi="Arial" w:cs="Arial"/>
          <w:b/>
        </w:rPr>
        <w:t xml:space="preserve">8.  </w:t>
      </w:r>
      <w:r w:rsidR="00103100" w:rsidRPr="00103100">
        <w:rPr>
          <w:rFonts w:ascii="Arial" w:eastAsiaTheme="minorHAnsi" w:hAnsi="Arial" w:cs="Arial"/>
          <w:b/>
        </w:rPr>
        <w:t>Strategic Risk Register – Marliese Richmond and Alasdair Duncan</w:t>
      </w:r>
    </w:p>
    <w:p w:rsidR="004D5EB5" w:rsidRDefault="004D5EB5" w:rsidP="007262FB">
      <w:pPr>
        <w:rPr>
          <w:rFonts w:ascii="Arial" w:eastAsiaTheme="minorHAnsi" w:hAnsi="Arial" w:cs="Arial"/>
        </w:rPr>
      </w:pPr>
      <w:r>
        <w:rPr>
          <w:rFonts w:ascii="Arial" w:eastAsiaTheme="minorHAnsi" w:hAnsi="Arial" w:cs="Arial"/>
        </w:rPr>
        <w:t xml:space="preserve">MR and AD provided an update on the </w:t>
      </w:r>
      <w:hyperlink r:id="rId5" w:history="1">
        <w:r w:rsidR="007262FB" w:rsidRPr="00067E70">
          <w:rPr>
            <w:rStyle w:val="Hyperlink"/>
            <w:rFonts w:ascii="Arial" w:eastAsiaTheme="minorHAnsi" w:hAnsi="Arial" w:cs="Arial"/>
          </w:rPr>
          <w:t>Strategic Risk Register</w:t>
        </w:r>
      </w:hyperlink>
      <w:r>
        <w:rPr>
          <w:rFonts w:ascii="Arial" w:eastAsiaTheme="minorHAnsi" w:hAnsi="Arial" w:cs="Arial"/>
        </w:rPr>
        <w:t xml:space="preserve">.  </w:t>
      </w:r>
      <w:r w:rsidR="00103100" w:rsidRPr="00103100">
        <w:rPr>
          <w:rFonts w:ascii="Arial" w:eastAsiaTheme="minorHAnsi" w:hAnsi="Arial" w:cs="Arial"/>
        </w:rPr>
        <w:tab/>
      </w:r>
    </w:p>
    <w:p w:rsidR="004D5EB5" w:rsidRDefault="00103100" w:rsidP="007262FB">
      <w:pPr>
        <w:spacing w:after="0"/>
        <w:rPr>
          <w:rFonts w:ascii="Arial" w:eastAsiaTheme="minorHAnsi" w:hAnsi="Arial" w:cs="Arial"/>
        </w:rPr>
      </w:pPr>
      <w:r w:rsidRPr="007262FB">
        <w:rPr>
          <w:rFonts w:ascii="Arial" w:eastAsiaTheme="minorHAnsi" w:hAnsi="Arial" w:cs="Arial"/>
          <w:b/>
        </w:rPr>
        <w:t>Alignment wi</w:t>
      </w:r>
      <w:r w:rsidR="004D5EB5" w:rsidRPr="007262FB">
        <w:rPr>
          <w:rFonts w:ascii="Arial" w:eastAsiaTheme="minorHAnsi" w:hAnsi="Arial" w:cs="Arial"/>
          <w:b/>
        </w:rPr>
        <w:t>th SG risk management programme</w:t>
      </w:r>
      <w:r w:rsidR="007262FB" w:rsidRPr="007262FB">
        <w:rPr>
          <w:rFonts w:ascii="Arial" w:eastAsiaTheme="minorHAnsi" w:hAnsi="Arial" w:cs="Arial"/>
        </w:rPr>
        <w:t xml:space="preserve">:  </w:t>
      </w:r>
      <w:r w:rsidR="007262FB">
        <w:rPr>
          <w:rFonts w:ascii="Arial" w:eastAsiaTheme="minorHAnsi" w:hAnsi="Arial" w:cs="Arial"/>
        </w:rPr>
        <w:t xml:space="preserve">The SF Risk Management approach is being aligned with that of SG.  MR has been nominated as Risk Champion, with </w:t>
      </w:r>
      <w:proofErr w:type="spellStart"/>
      <w:r w:rsidR="007262FB">
        <w:rPr>
          <w:rFonts w:ascii="Arial" w:eastAsiaTheme="minorHAnsi" w:hAnsi="Arial" w:cs="Arial"/>
        </w:rPr>
        <w:t>ZD</w:t>
      </w:r>
      <w:proofErr w:type="spellEnd"/>
      <w:r w:rsidR="007262FB">
        <w:rPr>
          <w:rFonts w:ascii="Arial" w:eastAsiaTheme="minorHAnsi" w:hAnsi="Arial" w:cs="Arial"/>
        </w:rPr>
        <w:t xml:space="preserve"> as a </w:t>
      </w:r>
      <w:r w:rsidR="007262FB">
        <w:rPr>
          <w:rFonts w:ascii="Arial" w:eastAsiaTheme="minorHAnsi" w:hAnsi="Arial" w:cs="Arial"/>
        </w:rPr>
        <w:lastRenderedPageBreak/>
        <w:t>SET support.  Although MR had only just completed the SG Risk Management training course, at that point, the key points for SET to note on this were:</w:t>
      </w:r>
    </w:p>
    <w:p w:rsidR="007262FB" w:rsidRDefault="007262FB" w:rsidP="007262FB">
      <w:pPr>
        <w:pStyle w:val="ListParagraph"/>
        <w:numPr>
          <w:ilvl w:val="0"/>
          <w:numId w:val="22"/>
        </w:numPr>
        <w:spacing w:after="0"/>
        <w:rPr>
          <w:rFonts w:ascii="Arial" w:eastAsiaTheme="minorHAnsi" w:hAnsi="Arial" w:cs="Arial"/>
        </w:rPr>
      </w:pPr>
      <w:r w:rsidRPr="007262FB">
        <w:rPr>
          <w:rFonts w:ascii="Arial" w:eastAsiaTheme="minorHAnsi" w:hAnsi="Arial" w:cs="Arial"/>
        </w:rPr>
        <w:t xml:space="preserve">Our </w:t>
      </w:r>
      <w:r>
        <w:rPr>
          <w:rFonts w:ascii="Arial" w:eastAsiaTheme="minorHAnsi" w:hAnsi="Arial" w:cs="Arial"/>
        </w:rPr>
        <w:t>risk register should align with the SG format (which will require changing the current format slightly).</w:t>
      </w:r>
    </w:p>
    <w:p w:rsidR="007262FB" w:rsidRDefault="007262FB" w:rsidP="007262FB">
      <w:pPr>
        <w:pStyle w:val="ListParagraph"/>
        <w:numPr>
          <w:ilvl w:val="0"/>
          <w:numId w:val="22"/>
        </w:numPr>
        <w:spacing w:after="0"/>
        <w:rPr>
          <w:rFonts w:ascii="Arial" w:eastAsiaTheme="minorHAnsi" w:hAnsi="Arial" w:cs="Arial"/>
        </w:rPr>
      </w:pPr>
      <w:r>
        <w:rPr>
          <w:rFonts w:ascii="Arial" w:eastAsiaTheme="minorHAnsi" w:hAnsi="Arial" w:cs="Arial"/>
        </w:rPr>
        <w:t>It is suggested that a Risk Moderation Forum be set up to o</w:t>
      </w:r>
      <w:r w:rsidRPr="007262FB">
        <w:rPr>
          <w:rFonts w:ascii="Arial" w:eastAsiaTheme="minorHAnsi" w:hAnsi="Arial" w:cs="Arial"/>
        </w:rPr>
        <w:t>versee and support improvement of risk management</w:t>
      </w:r>
      <w:r>
        <w:rPr>
          <w:rFonts w:ascii="Arial" w:eastAsiaTheme="minorHAnsi" w:hAnsi="Arial" w:cs="Arial"/>
        </w:rPr>
        <w:t xml:space="preserve"> and h</w:t>
      </w:r>
      <w:r w:rsidRPr="007262FB">
        <w:rPr>
          <w:rFonts w:ascii="Arial" w:eastAsiaTheme="minorHAnsi" w:hAnsi="Arial" w:cs="Arial"/>
        </w:rPr>
        <w:t xml:space="preserve">elp ensure risks </w:t>
      </w:r>
      <w:r>
        <w:rPr>
          <w:rFonts w:ascii="Arial" w:eastAsiaTheme="minorHAnsi" w:hAnsi="Arial" w:cs="Arial"/>
        </w:rPr>
        <w:t>have been c</w:t>
      </w:r>
      <w:r w:rsidRPr="007262FB">
        <w:rPr>
          <w:rFonts w:ascii="Arial" w:eastAsiaTheme="minorHAnsi" w:hAnsi="Arial" w:cs="Arial"/>
        </w:rPr>
        <w:t>alibrated/moderated</w:t>
      </w:r>
      <w:r>
        <w:rPr>
          <w:rFonts w:ascii="Arial" w:eastAsiaTheme="minorHAnsi" w:hAnsi="Arial" w:cs="Arial"/>
        </w:rPr>
        <w:t>.</w:t>
      </w:r>
    </w:p>
    <w:p w:rsidR="007262FB" w:rsidRDefault="007262FB" w:rsidP="007262FB">
      <w:pPr>
        <w:pStyle w:val="ListParagraph"/>
        <w:numPr>
          <w:ilvl w:val="0"/>
          <w:numId w:val="22"/>
        </w:numPr>
        <w:spacing w:after="0"/>
        <w:rPr>
          <w:rFonts w:ascii="Arial" w:eastAsiaTheme="minorHAnsi" w:hAnsi="Arial" w:cs="Arial"/>
        </w:rPr>
      </w:pPr>
      <w:r>
        <w:rPr>
          <w:rFonts w:ascii="Arial" w:eastAsiaTheme="minorHAnsi" w:hAnsi="Arial" w:cs="Arial"/>
        </w:rPr>
        <w:t>The SF Risk Appetite will need to be revisited in order to establish the criteria for escalation to the Strategic Risk Register; to prioritise risk mitigation actions and delivery choices.</w:t>
      </w:r>
    </w:p>
    <w:p w:rsidR="007262FB" w:rsidRDefault="007262FB" w:rsidP="007262FB">
      <w:pPr>
        <w:pStyle w:val="ListParagraph"/>
        <w:numPr>
          <w:ilvl w:val="0"/>
          <w:numId w:val="22"/>
        </w:numPr>
        <w:spacing w:after="0"/>
        <w:rPr>
          <w:rFonts w:ascii="Arial" w:eastAsiaTheme="minorHAnsi" w:hAnsi="Arial" w:cs="Arial"/>
        </w:rPr>
      </w:pPr>
      <w:r>
        <w:rPr>
          <w:rFonts w:ascii="Arial" w:eastAsiaTheme="minorHAnsi" w:hAnsi="Arial" w:cs="Arial"/>
        </w:rPr>
        <w:t>There is an SG programme of online risk management training which can be rolled out to all staff.</w:t>
      </w:r>
    </w:p>
    <w:p w:rsidR="007262FB" w:rsidRDefault="007262FB" w:rsidP="007262FB">
      <w:pPr>
        <w:spacing w:after="0"/>
        <w:rPr>
          <w:rFonts w:ascii="Arial" w:eastAsiaTheme="minorHAnsi" w:hAnsi="Arial" w:cs="Arial"/>
        </w:rPr>
      </w:pPr>
      <w:r>
        <w:rPr>
          <w:rFonts w:ascii="Arial" w:eastAsiaTheme="minorHAnsi" w:hAnsi="Arial" w:cs="Arial"/>
        </w:rPr>
        <w:t xml:space="preserve">DS </w:t>
      </w:r>
      <w:r w:rsidR="00165993">
        <w:rPr>
          <w:rFonts w:ascii="Arial" w:eastAsiaTheme="minorHAnsi" w:hAnsi="Arial" w:cs="Arial"/>
        </w:rPr>
        <w:t xml:space="preserve">clarified </w:t>
      </w:r>
      <w:r>
        <w:rPr>
          <w:rFonts w:ascii="Arial" w:eastAsiaTheme="minorHAnsi" w:hAnsi="Arial" w:cs="Arial"/>
        </w:rPr>
        <w:t>that the risks which should be escalated to the Director General Net Zero will be risks related to the delivery of the Woodland Creation Target and/or delivery of achieving net zero by 2045.</w:t>
      </w:r>
    </w:p>
    <w:p w:rsidR="007262FB" w:rsidRDefault="007262FB" w:rsidP="007262FB">
      <w:pPr>
        <w:spacing w:after="0"/>
        <w:rPr>
          <w:rFonts w:ascii="Arial" w:eastAsiaTheme="minorHAnsi" w:hAnsi="Arial" w:cs="Arial"/>
        </w:rPr>
      </w:pPr>
    </w:p>
    <w:p w:rsidR="007262FB" w:rsidRDefault="007262FB" w:rsidP="007262FB">
      <w:pPr>
        <w:spacing w:after="0"/>
        <w:rPr>
          <w:rFonts w:ascii="Arial" w:eastAsiaTheme="minorHAnsi" w:hAnsi="Arial" w:cs="Arial"/>
        </w:rPr>
      </w:pPr>
      <w:r>
        <w:rPr>
          <w:rFonts w:ascii="Arial" w:eastAsiaTheme="minorHAnsi" w:hAnsi="Arial" w:cs="Arial"/>
        </w:rPr>
        <w:t xml:space="preserve">It was also </w:t>
      </w:r>
      <w:r w:rsidR="00165993">
        <w:rPr>
          <w:rFonts w:ascii="Arial" w:eastAsiaTheme="minorHAnsi" w:hAnsi="Arial" w:cs="Arial"/>
        </w:rPr>
        <w:t>agreed</w:t>
      </w:r>
      <w:r>
        <w:rPr>
          <w:rFonts w:ascii="Arial" w:eastAsiaTheme="minorHAnsi" w:hAnsi="Arial" w:cs="Arial"/>
        </w:rPr>
        <w:t xml:space="preserve"> that rather than setting up a Risk Moderation Forum, risks will be managed/escalated at a project level.  Instead, clear guidance will be issued on how to score risks (based on our risk appetite).</w:t>
      </w:r>
    </w:p>
    <w:p w:rsidR="007262FB" w:rsidRPr="007262FB" w:rsidRDefault="007262FB" w:rsidP="007262FB">
      <w:pPr>
        <w:spacing w:after="0"/>
        <w:rPr>
          <w:rFonts w:ascii="Arial" w:eastAsiaTheme="minorHAnsi" w:hAnsi="Arial" w:cs="Arial"/>
        </w:rPr>
      </w:pPr>
    </w:p>
    <w:p w:rsidR="004D5EB5" w:rsidRDefault="00103100" w:rsidP="007262FB">
      <w:pPr>
        <w:spacing w:after="0"/>
        <w:rPr>
          <w:rFonts w:ascii="Arial" w:eastAsiaTheme="minorHAnsi" w:hAnsi="Arial" w:cs="Arial"/>
        </w:rPr>
      </w:pPr>
      <w:r w:rsidRPr="007262FB">
        <w:rPr>
          <w:rFonts w:ascii="Arial" w:eastAsiaTheme="minorHAnsi" w:hAnsi="Arial" w:cs="Arial"/>
          <w:b/>
        </w:rPr>
        <w:t>Update on format</w:t>
      </w:r>
      <w:r w:rsidR="007262FB">
        <w:rPr>
          <w:rFonts w:ascii="Arial" w:eastAsiaTheme="minorHAnsi" w:hAnsi="Arial" w:cs="Arial"/>
        </w:rPr>
        <w:t xml:space="preserve">:  AD provided SET members with a demonstration of Strategic Risk Register which is now hosted on MS Lists and highlighted the benefits.  This includes: </w:t>
      </w:r>
    </w:p>
    <w:p w:rsidR="007262FB" w:rsidRPr="007262FB" w:rsidRDefault="007262FB" w:rsidP="007262FB">
      <w:pPr>
        <w:pStyle w:val="ListParagraph"/>
        <w:numPr>
          <w:ilvl w:val="0"/>
          <w:numId w:val="22"/>
        </w:numPr>
        <w:spacing w:after="0"/>
        <w:rPr>
          <w:rFonts w:ascii="Arial" w:eastAsiaTheme="minorHAnsi" w:hAnsi="Arial" w:cs="Arial"/>
        </w:rPr>
      </w:pPr>
      <w:r w:rsidRPr="007262FB">
        <w:rPr>
          <w:rFonts w:ascii="Arial" w:eastAsiaTheme="minorHAnsi" w:hAnsi="Arial" w:cs="Arial"/>
        </w:rPr>
        <w:t>Each risk owner can go in and update a risk.  This can be done concurrently, which encourages collaboration.  The document is a ‘live’ version of the current strategic risks.</w:t>
      </w:r>
    </w:p>
    <w:p w:rsidR="007262FB" w:rsidRPr="007262FB" w:rsidRDefault="007262FB" w:rsidP="007262FB">
      <w:pPr>
        <w:pStyle w:val="ListParagraph"/>
        <w:numPr>
          <w:ilvl w:val="0"/>
          <w:numId w:val="22"/>
        </w:numPr>
        <w:spacing w:after="0"/>
        <w:rPr>
          <w:rFonts w:ascii="Arial" w:eastAsiaTheme="minorHAnsi" w:hAnsi="Arial" w:cs="Arial"/>
        </w:rPr>
      </w:pPr>
      <w:r>
        <w:rPr>
          <w:rFonts w:ascii="Arial" w:eastAsiaTheme="minorHAnsi" w:hAnsi="Arial" w:cs="Arial"/>
        </w:rPr>
        <w:t>This provides a single source of truth, and c</w:t>
      </w:r>
      <w:r w:rsidRPr="007262FB">
        <w:rPr>
          <w:rFonts w:ascii="Arial" w:eastAsiaTheme="minorHAnsi" w:hAnsi="Arial" w:cs="Arial"/>
        </w:rPr>
        <w:t>lear audit trail behind each risk.</w:t>
      </w:r>
      <w:r>
        <w:rPr>
          <w:rFonts w:ascii="Arial" w:eastAsiaTheme="minorHAnsi" w:hAnsi="Arial" w:cs="Arial"/>
        </w:rPr>
        <w:t xml:space="preserve">  An email alert can be set to be sent to each risk owner when any updates are made.</w:t>
      </w:r>
    </w:p>
    <w:p w:rsidR="007262FB" w:rsidRPr="007262FB" w:rsidRDefault="007262FB" w:rsidP="007262FB">
      <w:pPr>
        <w:pStyle w:val="ListParagraph"/>
        <w:numPr>
          <w:ilvl w:val="0"/>
          <w:numId w:val="22"/>
        </w:numPr>
        <w:spacing w:after="0"/>
        <w:rPr>
          <w:rFonts w:ascii="Arial" w:eastAsiaTheme="minorHAnsi" w:hAnsi="Arial" w:cs="Arial"/>
        </w:rPr>
      </w:pPr>
      <w:r w:rsidRPr="007262FB">
        <w:rPr>
          <w:rFonts w:ascii="Arial" w:eastAsiaTheme="minorHAnsi" w:hAnsi="Arial" w:cs="Arial"/>
        </w:rPr>
        <w:t>Each field has a clear description as to which information should be entered.  Some fields are automatically completed (</w:t>
      </w:r>
      <w:proofErr w:type="spellStart"/>
      <w:r w:rsidRPr="007262FB">
        <w:rPr>
          <w:rFonts w:ascii="Arial" w:eastAsiaTheme="minorHAnsi" w:hAnsi="Arial" w:cs="Arial"/>
        </w:rPr>
        <w:t>eg</w:t>
      </w:r>
      <w:proofErr w:type="spellEnd"/>
      <w:r w:rsidRPr="007262FB">
        <w:rPr>
          <w:rFonts w:ascii="Arial" w:eastAsiaTheme="minorHAnsi" w:hAnsi="Arial" w:cs="Arial"/>
        </w:rPr>
        <w:t xml:space="preserve"> risk id, the scoring).</w:t>
      </w:r>
      <w:r>
        <w:rPr>
          <w:rFonts w:ascii="Arial" w:eastAsiaTheme="minorHAnsi" w:hAnsi="Arial" w:cs="Arial"/>
        </w:rPr>
        <w:t xml:space="preserve">  It can contain more detail than an excel spreadsheet.</w:t>
      </w:r>
    </w:p>
    <w:p w:rsidR="007262FB" w:rsidRPr="007262FB" w:rsidRDefault="007262FB" w:rsidP="007262FB">
      <w:pPr>
        <w:pStyle w:val="ListParagraph"/>
        <w:numPr>
          <w:ilvl w:val="0"/>
          <w:numId w:val="22"/>
        </w:numPr>
        <w:spacing w:after="0"/>
        <w:rPr>
          <w:rFonts w:ascii="Arial" w:eastAsiaTheme="minorHAnsi" w:hAnsi="Arial" w:cs="Arial"/>
        </w:rPr>
      </w:pPr>
      <w:r w:rsidRPr="007262FB">
        <w:rPr>
          <w:rFonts w:ascii="Arial" w:eastAsiaTheme="minorHAnsi" w:hAnsi="Arial" w:cs="Arial"/>
        </w:rPr>
        <w:t>We can share the link for this register with different audiences, with ‘view only’ or ‘edit’ permission levels</w:t>
      </w:r>
    </w:p>
    <w:p w:rsidR="007262FB" w:rsidRPr="007262FB" w:rsidRDefault="007262FB" w:rsidP="007262FB">
      <w:pPr>
        <w:pStyle w:val="ListParagraph"/>
        <w:numPr>
          <w:ilvl w:val="0"/>
          <w:numId w:val="22"/>
        </w:numPr>
        <w:spacing w:after="0"/>
        <w:rPr>
          <w:rFonts w:ascii="Arial" w:eastAsiaTheme="minorHAnsi" w:hAnsi="Arial" w:cs="Arial"/>
        </w:rPr>
      </w:pPr>
      <w:r>
        <w:rPr>
          <w:rFonts w:ascii="Arial" w:eastAsiaTheme="minorHAnsi" w:hAnsi="Arial" w:cs="Arial"/>
        </w:rPr>
        <w:t xml:space="preserve">It can be viewed in different ways, and </w:t>
      </w:r>
      <w:r w:rsidRPr="007262FB">
        <w:rPr>
          <w:rFonts w:ascii="Arial" w:eastAsiaTheme="minorHAnsi" w:hAnsi="Arial" w:cs="Arial"/>
        </w:rPr>
        <w:t>can</w:t>
      </w:r>
      <w:r>
        <w:rPr>
          <w:rFonts w:ascii="Arial" w:eastAsiaTheme="minorHAnsi" w:hAnsi="Arial" w:cs="Arial"/>
        </w:rPr>
        <w:t xml:space="preserve"> be</w:t>
      </w:r>
      <w:r w:rsidRPr="007262FB">
        <w:rPr>
          <w:rFonts w:ascii="Arial" w:eastAsiaTheme="minorHAnsi" w:hAnsi="Arial" w:cs="Arial"/>
        </w:rPr>
        <w:t xml:space="preserve"> filter</w:t>
      </w:r>
      <w:r>
        <w:rPr>
          <w:rFonts w:ascii="Arial" w:eastAsiaTheme="minorHAnsi" w:hAnsi="Arial" w:cs="Arial"/>
        </w:rPr>
        <w:t xml:space="preserve">ed to </w:t>
      </w:r>
      <w:r w:rsidRPr="007262FB">
        <w:rPr>
          <w:rFonts w:ascii="Arial" w:eastAsiaTheme="minorHAnsi" w:hAnsi="Arial" w:cs="Arial"/>
        </w:rPr>
        <w:t xml:space="preserve">present </w:t>
      </w:r>
      <w:r>
        <w:rPr>
          <w:rFonts w:ascii="Arial" w:eastAsiaTheme="minorHAnsi" w:hAnsi="Arial" w:cs="Arial"/>
        </w:rPr>
        <w:t>different information to</w:t>
      </w:r>
      <w:r w:rsidRPr="007262FB">
        <w:rPr>
          <w:rFonts w:ascii="Arial" w:eastAsiaTheme="minorHAnsi" w:hAnsi="Arial" w:cs="Arial"/>
        </w:rPr>
        <w:t xml:space="preserve"> different audiences (</w:t>
      </w:r>
      <w:proofErr w:type="spellStart"/>
      <w:r w:rsidRPr="007262FB">
        <w:rPr>
          <w:rFonts w:ascii="Arial" w:eastAsiaTheme="minorHAnsi" w:hAnsi="Arial" w:cs="Arial"/>
        </w:rPr>
        <w:t>eg</w:t>
      </w:r>
      <w:proofErr w:type="spellEnd"/>
      <w:r w:rsidRPr="007262FB">
        <w:rPr>
          <w:rFonts w:ascii="Arial" w:eastAsiaTheme="minorHAnsi" w:hAnsi="Arial" w:cs="Arial"/>
        </w:rPr>
        <w:t xml:space="preserve"> risks over a certain level are presented to SET).  </w:t>
      </w:r>
    </w:p>
    <w:p w:rsidR="007262FB" w:rsidRPr="007262FB" w:rsidRDefault="007262FB" w:rsidP="007262FB">
      <w:pPr>
        <w:pStyle w:val="ListParagraph"/>
        <w:numPr>
          <w:ilvl w:val="0"/>
          <w:numId w:val="22"/>
        </w:numPr>
        <w:spacing w:after="0"/>
        <w:rPr>
          <w:rFonts w:ascii="Arial" w:eastAsiaTheme="minorHAnsi" w:hAnsi="Arial" w:cs="Arial"/>
        </w:rPr>
      </w:pPr>
      <w:r>
        <w:rPr>
          <w:rFonts w:ascii="Arial" w:eastAsiaTheme="minorHAnsi" w:hAnsi="Arial" w:cs="Arial"/>
        </w:rPr>
        <w:t>The intention is to link the</w:t>
      </w:r>
      <w:r w:rsidRPr="007262FB">
        <w:rPr>
          <w:rFonts w:ascii="Arial" w:eastAsiaTheme="minorHAnsi" w:hAnsi="Arial" w:cs="Arial"/>
        </w:rPr>
        <w:t xml:space="preserve"> column ‘Controls/Actions Planned’ projects/programmes taking place where that risk is being managed and mitigated.  </w:t>
      </w:r>
      <w:r>
        <w:rPr>
          <w:rFonts w:ascii="Arial" w:eastAsiaTheme="minorHAnsi" w:hAnsi="Arial" w:cs="Arial"/>
        </w:rPr>
        <w:t xml:space="preserve">Other </w:t>
      </w:r>
      <w:r w:rsidRPr="007262FB">
        <w:rPr>
          <w:rFonts w:ascii="Arial" w:eastAsiaTheme="minorHAnsi" w:hAnsi="Arial" w:cs="Arial"/>
        </w:rPr>
        <w:t>development</w:t>
      </w:r>
      <w:r>
        <w:rPr>
          <w:rFonts w:ascii="Arial" w:eastAsiaTheme="minorHAnsi" w:hAnsi="Arial" w:cs="Arial"/>
        </w:rPr>
        <w:t>s will include setting</w:t>
      </w:r>
      <w:r w:rsidRPr="007262FB">
        <w:rPr>
          <w:rFonts w:ascii="Arial" w:eastAsiaTheme="minorHAnsi" w:hAnsi="Arial" w:cs="Arial"/>
        </w:rPr>
        <w:t xml:space="preserve"> timescales for each risk, and a calendar view </w:t>
      </w:r>
      <w:r>
        <w:rPr>
          <w:rFonts w:ascii="Arial" w:eastAsiaTheme="minorHAnsi" w:hAnsi="Arial" w:cs="Arial"/>
        </w:rPr>
        <w:t>to</w:t>
      </w:r>
      <w:r w:rsidRPr="007262FB">
        <w:rPr>
          <w:rFonts w:ascii="Arial" w:eastAsiaTheme="minorHAnsi" w:hAnsi="Arial" w:cs="Arial"/>
        </w:rPr>
        <w:t xml:space="preserve"> enable tracking progress of that area of action</w:t>
      </w:r>
      <w:r>
        <w:rPr>
          <w:rFonts w:ascii="Arial" w:eastAsiaTheme="minorHAnsi" w:hAnsi="Arial" w:cs="Arial"/>
        </w:rPr>
        <w:t>.</w:t>
      </w:r>
    </w:p>
    <w:p w:rsidR="007262FB" w:rsidRDefault="007262FB" w:rsidP="007262FB">
      <w:pPr>
        <w:spacing w:after="0"/>
        <w:rPr>
          <w:rFonts w:ascii="Arial" w:eastAsiaTheme="minorHAnsi" w:hAnsi="Arial" w:cs="Arial"/>
          <w:b/>
        </w:rPr>
      </w:pPr>
    </w:p>
    <w:p w:rsidR="004D5EB5" w:rsidRDefault="004D5EB5" w:rsidP="007262FB">
      <w:pPr>
        <w:spacing w:after="0"/>
        <w:rPr>
          <w:rFonts w:ascii="Arial" w:eastAsiaTheme="minorHAnsi" w:hAnsi="Arial" w:cs="Arial"/>
        </w:rPr>
      </w:pPr>
      <w:r w:rsidRPr="007262FB">
        <w:rPr>
          <w:rFonts w:ascii="Arial" w:eastAsiaTheme="minorHAnsi" w:hAnsi="Arial" w:cs="Arial"/>
          <w:b/>
        </w:rPr>
        <w:t>Changes to risks/new risks</w:t>
      </w:r>
      <w:r w:rsidR="007262FB">
        <w:rPr>
          <w:rFonts w:ascii="Arial" w:eastAsiaTheme="minorHAnsi" w:hAnsi="Arial" w:cs="Arial"/>
        </w:rPr>
        <w:t>:  There was some discussion on the highest risks, with a particular focus on the risk related to a cyber-security incident.</w:t>
      </w:r>
    </w:p>
    <w:p w:rsidR="007262FB" w:rsidRPr="007262FB" w:rsidRDefault="007262FB" w:rsidP="007262FB">
      <w:pPr>
        <w:spacing w:after="0"/>
        <w:rPr>
          <w:rFonts w:ascii="Arial" w:eastAsiaTheme="minorHAnsi" w:hAnsi="Arial" w:cs="Arial"/>
        </w:rPr>
      </w:pPr>
    </w:p>
    <w:p w:rsidR="005D6036" w:rsidRDefault="00103100" w:rsidP="007262FB">
      <w:pPr>
        <w:spacing w:after="0"/>
        <w:rPr>
          <w:rFonts w:ascii="Arial" w:eastAsiaTheme="minorHAnsi" w:hAnsi="Arial" w:cs="Arial"/>
        </w:rPr>
      </w:pPr>
      <w:r w:rsidRPr="007262FB">
        <w:rPr>
          <w:rFonts w:ascii="Arial" w:eastAsiaTheme="minorHAnsi" w:hAnsi="Arial" w:cs="Arial"/>
          <w:b/>
        </w:rPr>
        <w:t>Continue embedding risk management</w:t>
      </w:r>
      <w:r w:rsidR="007262FB">
        <w:rPr>
          <w:rFonts w:ascii="Arial" w:eastAsiaTheme="minorHAnsi" w:hAnsi="Arial" w:cs="Arial"/>
        </w:rPr>
        <w:t>:  There was discussion on the steps required to continue to embed the SF risk management approach.</w:t>
      </w:r>
    </w:p>
    <w:p w:rsidR="007262FB" w:rsidRPr="007262FB" w:rsidRDefault="007262FB" w:rsidP="00B73F91">
      <w:pPr>
        <w:pStyle w:val="ListParagraph"/>
        <w:numPr>
          <w:ilvl w:val="0"/>
          <w:numId w:val="24"/>
        </w:numPr>
        <w:spacing w:after="0"/>
        <w:rPr>
          <w:rFonts w:ascii="Arial" w:eastAsiaTheme="minorHAnsi" w:hAnsi="Arial" w:cs="Arial"/>
        </w:rPr>
      </w:pPr>
      <w:r w:rsidRPr="007262FB">
        <w:rPr>
          <w:rFonts w:ascii="Arial" w:eastAsiaTheme="minorHAnsi" w:hAnsi="Arial" w:cs="Arial"/>
        </w:rPr>
        <w:t xml:space="preserve">Develop </w:t>
      </w:r>
      <w:r w:rsidRPr="007262FB">
        <w:rPr>
          <w:rFonts w:ascii="Arial" w:eastAsiaTheme="minorHAnsi" w:hAnsi="Arial" w:cs="Arial"/>
        </w:rPr>
        <w:t>clear guidance will be issued on how to score risks</w:t>
      </w:r>
      <w:r w:rsidRPr="007262FB">
        <w:rPr>
          <w:rFonts w:ascii="Arial" w:eastAsiaTheme="minorHAnsi" w:hAnsi="Arial" w:cs="Arial"/>
        </w:rPr>
        <w:t xml:space="preserve"> on Strategic Risk Register</w:t>
      </w:r>
      <w:r w:rsidRPr="007262FB">
        <w:rPr>
          <w:rFonts w:ascii="Arial" w:eastAsiaTheme="minorHAnsi" w:hAnsi="Arial" w:cs="Arial"/>
        </w:rPr>
        <w:t xml:space="preserve"> (based on our risk appetite).</w:t>
      </w:r>
      <w:r w:rsidRPr="007262FB">
        <w:rPr>
          <w:rFonts w:ascii="Arial" w:eastAsiaTheme="minorHAnsi" w:hAnsi="Arial" w:cs="Arial"/>
        </w:rPr>
        <w:t xml:space="preserve"> Consider options for recording i</w:t>
      </w:r>
      <w:r w:rsidRPr="007262FB">
        <w:rPr>
          <w:rFonts w:ascii="Arial" w:eastAsiaTheme="minorHAnsi" w:hAnsi="Arial" w:cs="Arial"/>
        </w:rPr>
        <w:t>ssues vs risk</w:t>
      </w:r>
      <w:r w:rsidRPr="007262FB">
        <w:rPr>
          <w:rFonts w:ascii="Arial" w:eastAsiaTheme="minorHAnsi" w:hAnsi="Arial" w:cs="Arial"/>
        </w:rPr>
        <w:t>s</w:t>
      </w:r>
      <w:r>
        <w:rPr>
          <w:rFonts w:ascii="Arial" w:eastAsiaTheme="minorHAnsi" w:hAnsi="Arial" w:cs="Arial"/>
        </w:rPr>
        <w:t>.</w:t>
      </w:r>
    </w:p>
    <w:p w:rsidR="007262FB" w:rsidRDefault="007262FB" w:rsidP="007262FB">
      <w:pPr>
        <w:pStyle w:val="ListParagraph"/>
        <w:numPr>
          <w:ilvl w:val="0"/>
          <w:numId w:val="24"/>
        </w:numPr>
        <w:spacing w:after="0"/>
        <w:rPr>
          <w:rFonts w:ascii="Arial" w:eastAsiaTheme="minorHAnsi" w:hAnsi="Arial" w:cs="Arial"/>
        </w:rPr>
      </w:pPr>
      <w:r>
        <w:rPr>
          <w:rFonts w:ascii="Arial" w:eastAsiaTheme="minorHAnsi" w:hAnsi="Arial" w:cs="Arial"/>
        </w:rPr>
        <w:t>Set out our relationship with SG risk management channels.</w:t>
      </w:r>
    </w:p>
    <w:p w:rsidR="007262FB" w:rsidRDefault="007262FB" w:rsidP="007262FB">
      <w:pPr>
        <w:pStyle w:val="ListParagraph"/>
        <w:numPr>
          <w:ilvl w:val="0"/>
          <w:numId w:val="24"/>
        </w:numPr>
        <w:spacing w:after="0"/>
        <w:rPr>
          <w:rFonts w:ascii="Arial" w:eastAsiaTheme="minorHAnsi" w:hAnsi="Arial" w:cs="Arial"/>
        </w:rPr>
      </w:pPr>
      <w:r>
        <w:rPr>
          <w:rFonts w:ascii="Arial" w:eastAsiaTheme="minorHAnsi" w:hAnsi="Arial" w:cs="Arial"/>
        </w:rPr>
        <w:lastRenderedPageBreak/>
        <w:t xml:space="preserve">Work with </w:t>
      </w:r>
      <w:proofErr w:type="spellStart"/>
      <w:r>
        <w:rPr>
          <w:rFonts w:ascii="Arial" w:eastAsiaTheme="minorHAnsi" w:hAnsi="Arial" w:cs="Arial"/>
        </w:rPr>
        <w:t>RMacH</w:t>
      </w:r>
      <w:proofErr w:type="spellEnd"/>
      <w:r>
        <w:rPr>
          <w:rFonts w:ascii="Arial" w:eastAsiaTheme="minorHAnsi" w:hAnsi="Arial" w:cs="Arial"/>
        </w:rPr>
        <w:t xml:space="preserve"> to set up slot on risk management at Audit and Assurance Committee.  Discussions to clarify role of </w:t>
      </w:r>
      <w:proofErr w:type="spellStart"/>
      <w:r>
        <w:rPr>
          <w:rFonts w:ascii="Arial" w:eastAsiaTheme="minorHAnsi" w:hAnsi="Arial" w:cs="Arial"/>
        </w:rPr>
        <w:t>AAC</w:t>
      </w:r>
      <w:proofErr w:type="spellEnd"/>
      <w:r>
        <w:rPr>
          <w:rFonts w:ascii="Arial" w:eastAsiaTheme="minorHAnsi" w:hAnsi="Arial" w:cs="Arial"/>
        </w:rPr>
        <w:t xml:space="preserve">, and their views on the process for escalation/decisions/resources and funding/communications re risk management.  </w:t>
      </w:r>
      <w:proofErr w:type="spellStart"/>
      <w:r>
        <w:rPr>
          <w:rFonts w:ascii="Arial" w:eastAsiaTheme="minorHAnsi" w:hAnsi="Arial" w:cs="Arial"/>
        </w:rPr>
        <w:t>ZD</w:t>
      </w:r>
      <w:proofErr w:type="spellEnd"/>
      <w:r>
        <w:rPr>
          <w:rFonts w:ascii="Arial" w:eastAsiaTheme="minorHAnsi" w:hAnsi="Arial" w:cs="Arial"/>
        </w:rPr>
        <w:t>, JT and MR to attend.</w:t>
      </w:r>
    </w:p>
    <w:p w:rsidR="00165993" w:rsidRDefault="00165993" w:rsidP="00165993">
      <w:pPr>
        <w:pStyle w:val="ListParagraph"/>
        <w:numPr>
          <w:ilvl w:val="0"/>
          <w:numId w:val="24"/>
        </w:numPr>
        <w:spacing w:after="0"/>
        <w:rPr>
          <w:rFonts w:ascii="Arial" w:eastAsiaTheme="minorHAnsi" w:hAnsi="Arial" w:cs="Arial"/>
        </w:rPr>
      </w:pPr>
      <w:r>
        <w:rPr>
          <w:rFonts w:ascii="Arial" w:eastAsiaTheme="minorHAnsi" w:hAnsi="Arial" w:cs="Arial"/>
        </w:rPr>
        <w:t xml:space="preserve">Ensure information for staff members is available (for example, risk management documents </w:t>
      </w:r>
      <w:r>
        <w:rPr>
          <w:rFonts w:ascii="Arial" w:eastAsiaTheme="minorHAnsi" w:hAnsi="Arial" w:cs="Arial"/>
        </w:rPr>
        <w:t>on Saltire are FLS, but there is an SF Risk Management Policy and Procedures).  Set corporate value for these documents.</w:t>
      </w:r>
    </w:p>
    <w:p w:rsidR="007262FB" w:rsidRDefault="007262FB" w:rsidP="007262FB">
      <w:pPr>
        <w:pStyle w:val="ListParagraph"/>
        <w:numPr>
          <w:ilvl w:val="0"/>
          <w:numId w:val="24"/>
        </w:numPr>
        <w:spacing w:after="0"/>
        <w:rPr>
          <w:rFonts w:ascii="Arial" w:eastAsiaTheme="minorHAnsi" w:hAnsi="Arial" w:cs="Arial"/>
        </w:rPr>
      </w:pPr>
      <w:r>
        <w:rPr>
          <w:rFonts w:ascii="Arial" w:eastAsiaTheme="minorHAnsi" w:hAnsi="Arial" w:cs="Arial"/>
        </w:rPr>
        <w:t xml:space="preserve">Update Framework Document on </w:t>
      </w:r>
      <w:r>
        <w:rPr>
          <w:rFonts w:ascii="Arial" w:eastAsiaTheme="minorHAnsi" w:hAnsi="Arial" w:cs="Arial"/>
        </w:rPr>
        <w:t xml:space="preserve">our processes for </w:t>
      </w:r>
      <w:r>
        <w:rPr>
          <w:rFonts w:ascii="Arial" w:eastAsiaTheme="minorHAnsi" w:hAnsi="Arial" w:cs="Arial"/>
        </w:rPr>
        <w:t>Risk Management.</w:t>
      </w:r>
    </w:p>
    <w:p w:rsidR="00165993" w:rsidRDefault="00165993" w:rsidP="00165993">
      <w:pPr>
        <w:spacing w:after="0"/>
        <w:rPr>
          <w:rFonts w:ascii="Arial" w:eastAsiaTheme="minorHAnsi" w:hAnsi="Arial" w:cs="Arial"/>
          <w:i/>
        </w:rPr>
      </w:pPr>
    </w:p>
    <w:p w:rsidR="00165993" w:rsidRPr="00165993" w:rsidRDefault="00165993" w:rsidP="00165993">
      <w:pPr>
        <w:spacing w:after="0"/>
        <w:rPr>
          <w:rFonts w:ascii="Arial" w:eastAsiaTheme="minorHAnsi" w:hAnsi="Arial" w:cs="Arial"/>
          <w:i/>
        </w:rPr>
      </w:pPr>
      <w:r>
        <w:rPr>
          <w:rFonts w:ascii="Arial" w:eastAsiaTheme="minorHAnsi" w:hAnsi="Arial" w:cs="Arial"/>
          <w:i/>
        </w:rPr>
        <w:t xml:space="preserve">Action:  It was agreed that MR/AD would continue to work on improving the format for the Strategic Risk Register format.  The next step will be to clarify the role of the </w:t>
      </w:r>
      <w:proofErr w:type="spellStart"/>
      <w:r>
        <w:rPr>
          <w:rFonts w:ascii="Arial" w:eastAsiaTheme="minorHAnsi" w:hAnsi="Arial" w:cs="Arial"/>
          <w:i/>
        </w:rPr>
        <w:t>AAC</w:t>
      </w:r>
      <w:proofErr w:type="spellEnd"/>
      <w:r>
        <w:rPr>
          <w:rFonts w:ascii="Arial" w:eastAsiaTheme="minorHAnsi" w:hAnsi="Arial" w:cs="Arial"/>
          <w:i/>
        </w:rPr>
        <w:t xml:space="preserve"> in risk management, and establish clear risk register procedures.</w:t>
      </w:r>
    </w:p>
    <w:p w:rsidR="007262FB" w:rsidRPr="007262FB" w:rsidRDefault="007262FB" w:rsidP="007262FB">
      <w:pPr>
        <w:spacing w:after="0"/>
        <w:rPr>
          <w:rFonts w:ascii="Arial" w:eastAsiaTheme="minorHAnsi" w:hAnsi="Arial" w:cs="Arial"/>
        </w:rPr>
      </w:pPr>
    </w:p>
    <w:p w:rsidR="005D6036" w:rsidRDefault="004D5EB5" w:rsidP="007262FB">
      <w:pPr>
        <w:rPr>
          <w:rFonts w:ascii="Arial" w:eastAsiaTheme="minorHAnsi" w:hAnsi="Arial" w:cs="Arial"/>
          <w:b/>
        </w:rPr>
      </w:pPr>
      <w:r>
        <w:rPr>
          <w:rFonts w:ascii="Arial" w:eastAsiaTheme="minorHAnsi" w:hAnsi="Arial" w:cs="Arial"/>
          <w:b/>
        </w:rPr>
        <w:t xml:space="preserve">9.  </w:t>
      </w:r>
      <w:r w:rsidR="00103100" w:rsidRPr="00103100">
        <w:rPr>
          <w:rFonts w:ascii="Arial" w:eastAsiaTheme="minorHAnsi" w:hAnsi="Arial" w:cs="Arial"/>
          <w:b/>
        </w:rPr>
        <w:t>Closed session for SET Members only</w:t>
      </w:r>
    </w:p>
    <w:p w:rsidR="00103100" w:rsidRPr="00103100" w:rsidRDefault="00103100" w:rsidP="00103100">
      <w:pPr>
        <w:rPr>
          <w:rFonts w:ascii="Arial" w:eastAsiaTheme="minorHAnsi" w:hAnsi="Arial" w:cs="Arial"/>
          <w:b/>
        </w:rPr>
      </w:pPr>
    </w:p>
    <w:p w:rsidR="0054283B" w:rsidRPr="009B7615" w:rsidRDefault="0054283B" w:rsidP="00103100"/>
    <w:sectPr w:rsidR="0054283B"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E9B758F"/>
    <w:multiLevelType w:val="hybridMultilevel"/>
    <w:tmpl w:val="9412D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9487F"/>
    <w:multiLevelType w:val="hybridMultilevel"/>
    <w:tmpl w:val="04521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62D31"/>
    <w:multiLevelType w:val="hybridMultilevel"/>
    <w:tmpl w:val="DC16B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E55D2"/>
    <w:multiLevelType w:val="hybridMultilevel"/>
    <w:tmpl w:val="2FD0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F14F4"/>
    <w:multiLevelType w:val="hybridMultilevel"/>
    <w:tmpl w:val="009232E6"/>
    <w:lvl w:ilvl="0" w:tplc="2152D2C2">
      <w:start w:val="1"/>
      <w:numFmt w:val="bullet"/>
      <w:lvlText w:val="•"/>
      <w:lvlJc w:val="left"/>
      <w:pPr>
        <w:tabs>
          <w:tab w:val="num" w:pos="720"/>
        </w:tabs>
        <w:ind w:left="720" w:hanging="360"/>
      </w:pPr>
      <w:rPr>
        <w:rFonts w:ascii="Arial" w:hAnsi="Arial" w:hint="default"/>
      </w:rPr>
    </w:lvl>
    <w:lvl w:ilvl="1" w:tplc="E53CB13C" w:tentative="1">
      <w:start w:val="1"/>
      <w:numFmt w:val="bullet"/>
      <w:lvlText w:val="•"/>
      <w:lvlJc w:val="left"/>
      <w:pPr>
        <w:tabs>
          <w:tab w:val="num" w:pos="1440"/>
        </w:tabs>
        <w:ind w:left="1440" w:hanging="360"/>
      </w:pPr>
      <w:rPr>
        <w:rFonts w:ascii="Arial" w:hAnsi="Arial" w:hint="default"/>
      </w:rPr>
    </w:lvl>
    <w:lvl w:ilvl="2" w:tplc="F59C1748" w:tentative="1">
      <w:start w:val="1"/>
      <w:numFmt w:val="bullet"/>
      <w:lvlText w:val="•"/>
      <w:lvlJc w:val="left"/>
      <w:pPr>
        <w:tabs>
          <w:tab w:val="num" w:pos="2160"/>
        </w:tabs>
        <w:ind w:left="2160" w:hanging="360"/>
      </w:pPr>
      <w:rPr>
        <w:rFonts w:ascii="Arial" w:hAnsi="Arial" w:hint="default"/>
      </w:rPr>
    </w:lvl>
    <w:lvl w:ilvl="3" w:tplc="89527D18" w:tentative="1">
      <w:start w:val="1"/>
      <w:numFmt w:val="bullet"/>
      <w:lvlText w:val="•"/>
      <w:lvlJc w:val="left"/>
      <w:pPr>
        <w:tabs>
          <w:tab w:val="num" w:pos="2880"/>
        </w:tabs>
        <w:ind w:left="2880" w:hanging="360"/>
      </w:pPr>
      <w:rPr>
        <w:rFonts w:ascii="Arial" w:hAnsi="Arial" w:hint="default"/>
      </w:rPr>
    </w:lvl>
    <w:lvl w:ilvl="4" w:tplc="7B560E0E" w:tentative="1">
      <w:start w:val="1"/>
      <w:numFmt w:val="bullet"/>
      <w:lvlText w:val="•"/>
      <w:lvlJc w:val="left"/>
      <w:pPr>
        <w:tabs>
          <w:tab w:val="num" w:pos="3600"/>
        </w:tabs>
        <w:ind w:left="3600" w:hanging="360"/>
      </w:pPr>
      <w:rPr>
        <w:rFonts w:ascii="Arial" w:hAnsi="Arial" w:hint="default"/>
      </w:rPr>
    </w:lvl>
    <w:lvl w:ilvl="5" w:tplc="9E324C12" w:tentative="1">
      <w:start w:val="1"/>
      <w:numFmt w:val="bullet"/>
      <w:lvlText w:val="•"/>
      <w:lvlJc w:val="left"/>
      <w:pPr>
        <w:tabs>
          <w:tab w:val="num" w:pos="4320"/>
        </w:tabs>
        <w:ind w:left="4320" w:hanging="360"/>
      </w:pPr>
      <w:rPr>
        <w:rFonts w:ascii="Arial" w:hAnsi="Arial" w:hint="default"/>
      </w:rPr>
    </w:lvl>
    <w:lvl w:ilvl="6" w:tplc="A3AEBF2C" w:tentative="1">
      <w:start w:val="1"/>
      <w:numFmt w:val="bullet"/>
      <w:lvlText w:val="•"/>
      <w:lvlJc w:val="left"/>
      <w:pPr>
        <w:tabs>
          <w:tab w:val="num" w:pos="5040"/>
        </w:tabs>
        <w:ind w:left="5040" w:hanging="360"/>
      </w:pPr>
      <w:rPr>
        <w:rFonts w:ascii="Arial" w:hAnsi="Arial" w:hint="default"/>
      </w:rPr>
    </w:lvl>
    <w:lvl w:ilvl="7" w:tplc="831EAE82" w:tentative="1">
      <w:start w:val="1"/>
      <w:numFmt w:val="bullet"/>
      <w:lvlText w:val="•"/>
      <w:lvlJc w:val="left"/>
      <w:pPr>
        <w:tabs>
          <w:tab w:val="num" w:pos="5760"/>
        </w:tabs>
        <w:ind w:left="5760" w:hanging="360"/>
      </w:pPr>
      <w:rPr>
        <w:rFonts w:ascii="Arial" w:hAnsi="Arial" w:hint="default"/>
      </w:rPr>
    </w:lvl>
    <w:lvl w:ilvl="8" w:tplc="56428B4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D63AE"/>
    <w:multiLevelType w:val="hybridMultilevel"/>
    <w:tmpl w:val="8928459E"/>
    <w:lvl w:ilvl="0" w:tplc="0F488E7C">
      <w:start w:val="1"/>
      <w:numFmt w:val="bullet"/>
      <w:lvlText w:val="•"/>
      <w:lvlJc w:val="left"/>
      <w:pPr>
        <w:tabs>
          <w:tab w:val="num" w:pos="720"/>
        </w:tabs>
        <w:ind w:left="720" w:hanging="360"/>
      </w:pPr>
      <w:rPr>
        <w:rFonts w:ascii="Arial" w:hAnsi="Arial" w:hint="default"/>
      </w:rPr>
    </w:lvl>
    <w:lvl w:ilvl="1" w:tplc="9DA09BB4" w:tentative="1">
      <w:start w:val="1"/>
      <w:numFmt w:val="bullet"/>
      <w:lvlText w:val="•"/>
      <w:lvlJc w:val="left"/>
      <w:pPr>
        <w:tabs>
          <w:tab w:val="num" w:pos="1440"/>
        </w:tabs>
        <w:ind w:left="1440" w:hanging="360"/>
      </w:pPr>
      <w:rPr>
        <w:rFonts w:ascii="Arial" w:hAnsi="Arial" w:hint="default"/>
      </w:rPr>
    </w:lvl>
    <w:lvl w:ilvl="2" w:tplc="B58E9166" w:tentative="1">
      <w:start w:val="1"/>
      <w:numFmt w:val="bullet"/>
      <w:lvlText w:val="•"/>
      <w:lvlJc w:val="left"/>
      <w:pPr>
        <w:tabs>
          <w:tab w:val="num" w:pos="2160"/>
        </w:tabs>
        <w:ind w:left="2160" w:hanging="360"/>
      </w:pPr>
      <w:rPr>
        <w:rFonts w:ascii="Arial" w:hAnsi="Arial" w:hint="default"/>
      </w:rPr>
    </w:lvl>
    <w:lvl w:ilvl="3" w:tplc="740E9A28" w:tentative="1">
      <w:start w:val="1"/>
      <w:numFmt w:val="bullet"/>
      <w:lvlText w:val="•"/>
      <w:lvlJc w:val="left"/>
      <w:pPr>
        <w:tabs>
          <w:tab w:val="num" w:pos="2880"/>
        </w:tabs>
        <w:ind w:left="2880" w:hanging="360"/>
      </w:pPr>
      <w:rPr>
        <w:rFonts w:ascii="Arial" w:hAnsi="Arial" w:hint="default"/>
      </w:rPr>
    </w:lvl>
    <w:lvl w:ilvl="4" w:tplc="7EF4C53A" w:tentative="1">
      <w:start w:val="1"/>
      <w:numFmt w:val="bullet"/>
      <w:lvlText w:val="•"/>
      <w:lvlJc w:val="left"/>
      <w:pPr>
        <w:tabs>
          <w:tab w:val="num" w:pos="3600"/>
        </w:tabs>
        <w:ind w:left="3600" w:hanging="360"/>
      </w:pPr>
      <w:rPr>
        <w:rFonts w:ascii="Arial" w:hAnsi="Arial" w:hint="default"/>
      </w:rPr>
    </w:lvl>
    <w:lvl w:ilvl="5" w:tplc="E8907356" w:tentative="1">
      <w:start w:val="1"/>
      <w:numFmt w:val="bullet"/>
      <w:lvlText w:val="•"/>
      <w:lvlJc w:val="left"/>
      <w:pPr>
        <w:tabs>
          <w:tab w:val="num" w:pos="4320"/>
        </w:tabs>
        <w:ind w:left="4320" w:hanging="360"/>
      </w:pPr>
      <w:rPr>
        <w:rFonts w:ascii="Arial" w:hAnsi="Arial" w:hint="default"/>
      </w:rPr>
    </w:lvl>
    <w:lvl w:ilvl="6" w:tplc="07C46596" w:tentative="1">
      <w:start w:val="1"/>
      <w:numFmt w:val="bullet"/>
      <w:lvlText w:val="•"/>
      <w:lvlJc w:val="left"/>
      <w:pPr>
        <w:tabs>
          <w:tab w:val="num" w:pos="5040"/>
        </w:tabs>
        <w:ind w:left="5040" w:hanging="360"/>
      </w:pPr>
      <w:rPr>
        <w:rFonts w:ascii="Arial" w:hAnsi="Arial" w:hint="default"/>
      </w:rPr>
    </w:lvl>
    <w:lvl w:ilvl="7" w:tplc="95E86314" w:tentative="1">
      <w:start w:val="1"/>
      <w:numFmt w:val="bullet"/>
      <w:lvlText w:val="•"/>
      <w:lvlJc w:val="left"/>
      <w:pPr>
        <w:tabs>
          <w:tab w:val="num" w:pos="5760"/>
        </w:tabs>
        <w:ind w:left="5760" w:hanging="360"/>
      </w:pPr>
      <w:rPr>
        <w:rFonts w:ascii="Arial" w:hAnsi="Arial" w:hint="default"/>
      </w:rPr>
    </w:lvl>
    <w:lvl w:ilvl="8" w:tplc="519AEC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28447C"/>
    <w:multiLevelType w:val="singleLevel"/>
    <w:tmpl w:val="88407674"/>
    <w:lvl w:ilvl="0">
      <w:start w:val="1"/>
      <w:numFmt w:val="decimal"/>
      <w:lvlText w:val="%1."/>
      <w:legacy w:legacy="1" w:legacySpace="0" w:legacyIndent="576"/>
      <w:lvlJc w:val="left"/>
    </w:lvl>
  </w:abstractNum>
  <w:abstractNum w:abstractNumId="8" w15:restartNumberingAfterBreak="0">
    <w:nsid w:val="295F58B7"/>
    <w:multiLevelType w:val="hybridMultilevel"/>
    <w:tmpl w:val="86923776"/>
    <w:lvl w:ilvl="0" w:tplc="7DFC952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E8C7E75"/>
    <w:multiLevelType w:val="hybridMultilevel"/>
    <w:tmpl w:val="5004000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37544B17"/>
    <w:multiLevelType w:val="hybridMultilevel"/>
    <w:tmpl w:val="DDF0D69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1" w15:restartNumberingAfterBreak="0">
    <w:nsid w:val="3F293649"/>
    <w:multiLevelType w:val="hybridMultilevel"/>
    <w:tmpl w:val="A424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3" w15:restartNumberingAfterBreak="0">
    <w:nsid w:val="6B1C7275"/>
    <w:multiLevelType w:val="hybridMultilevel"/>
    <w:tmpl w:val="8168D2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C605CE5"/>
    <w:multiLevelType w:val="hybridMultilevel"/>
    <w:tmpl w:val="1FF6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03435A"/>
    <w:multiLevelType w:val="hybridMultilevel"/>
    <w:tmpl w:val="4CD8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4A7699"/>
    <w:multiLevelType w:val="hybridMultilevel"/>
    <w:tmpl w:val="53B4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A249BC"/>
    <w:multiLevelType w:val="hybridMultilevel"/>
    <w:tmpl w:val="0732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A37DBF"/>
    <w:multiLevelType w:val="hybridMultilevel"/>
    <w:tmpl w:val="B4967F9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9" w15:restartNumberingAfterBreak="0">
    <w:nsid w:val="7F7505DA"/>
    <w:multiLevelType w:val="hybridMultilevel"/>
    <w:tmpl w:val="60F6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0"/>
  </w:num>
  <w:num w:numId="4">
    <w:abstractNumId w:val="0"/>
  </w:num>
  <w:num w:numId="5">
    <w:abstractNumId w:val="12"/>
  </w:num>
  <w:num w:numId="6">
    <w:abstractNumId w:val="0"/>
  </w:num>
  <w:num w:numId="7">
    <w:abstractNumId w:val="4"/>
  </w:num>
  <w:num w:numId="8">
    <w:abstractNumId w:val="13"/>
  </w:num>
  <w:num w:numId="9">
    <w:abstractNumId w:val="6"/>
  </w:num>
  <w:num w:numId="10">
    <w:abstractNumId w:val="18"/>
  </w:num>
  <w:num w:numId="11">
    <w:abstractNumId w:val="5"/>
  </w:num>
  <w:num w:numId="12">
    <w:abstractNumId w:val="14"/>
  </w:num>
  <w:num w:numId="13">
    <w:abstractNumId w:val="9"/>
  </w:num>
  <w:num w:numId="14">
    <w:abstractNumId w:val="7"/>
  </w:num>
  <w:num w:numId="15">
    <w:abstractNumId w:val="8"/>
  </w:num>
  <w:num w:numId="16">
    <w:abstractNumId w:val="11"/>
  </w:num>
  <w:num w:numId="17">
    <w:abstractNumId w:val="16"/>
  </w:num>
  <w:num w:numId="18">
    <w:abstractNumId w:val="1"/>
  </w:num>
  <w:num w:numId="19">
    <w:abstractNumId w:val="17"/>
  </w:num>
  <w:num w:numId="20">
    <w:abstractNumId w:val="19"/>
  </w:num>
  <w:num w:numId="21">
    <w:abstractNumId w:val="2"/>
  </w:num>
  <w:num w:numId="22">
    <w:abstractNumId w:val="3"/>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7BC"/>
    <w:rsid w:val="00027C27"/>
    <w:rsid w:val="000C0CF4"/>
    <w:rsid w:val="00103100"/>
    <w:rsid w:val="00165993"/>
    <w:rsid w:val="00281579"/>
    <w:rsid w:val="00306C61"/>
    <w:rsid w:val="0037582B"/>
    <w:rsid w:val="004D5EB5"/>
    <w:rsid w:val="004D6BD8"/>
    <w:rsid w:val="0054283B"/>
    <w:rsid w:val="005A6BD0"/>
    <w:rsid w:val="005D6036"/>
    <w:rsid w:val="007262FB"/>
    <w:rsid w:val="00857548"/>
    <w:rsid w:val="008D4FFA"/>
    <w:rsid w:val="009B7615"/>
    <w:rsid w:val="00A135EF"/>
    <w:rsid w:val="00A174B8"/>
    <w:rsid w:val="00B51BDC"/>
    <w:rsid w:val="00B561C0"/>
    <w:rsid w:val="00B773CE"/>
    <w:rsid w:val="00C91823"/>
    <w:rsid w:val="00D008AB"/>
    <w:rsid w:val="00D667BC"/>
    <w:rsid w:val="00E573D7"/>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EBE8"/>
  <w15:chartTrackingRefBased/>
  <w15:docId w15:val="{B148C8D4-FB1A-49BF-B3B0-69DAF834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7BC"/>
    <w:pPr>
      <w:spacing w:after="200" w:line="276" w:lineRule="auto"/>
    </w:pPr>
    <w:rPr>
      <w:rFonts w:ascii="Calibri" w:eastAsia="Calibri" w:hAnsi="Calibri" w:cs="Times New Roman"/>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D667BC"/>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D667BC"/>
    <w:rPr>
      <w:rFonts w:ascii="Calibri" w:eastAsia="Calibri" w:hAnsi="Calibri" w:cs="Times New Roman"/>
    </w:rPr>
  </w:style>
  <w:style w:type="paragraph" w:styleId="NormalWeb">
    <w:name w:val="Normal (Web)"/>
    <w:basedOn w:val="Normal"/>
    <w:uiPriority w:val="99"/>
    <w:semiHidden/>
    <w:unhideWhenUsed/>
    <w:rsid w:val="008D4FFA"/>
    <w:rPr>
      <w:rFonts w:ascii="Times New Roman" w:hAnsi="Times New Roman"/>
      <w:sz w:val="24"/>
      <w:szCs w:val="24"/>
    </w:rPr>
  </w:style>
  <w:style w:type="character" w:styleId="Hyperlink">
    <w:name w:val="Hyperlink"/>
    <w:basedOn w:val="DefaultParagraphFont"/>
    <w:uiPriority w:val="99"/>
    <w:unhideWhenUsed/>
    <w:rsid w:val="007262F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474146">
      <w:bodyDiv w:val="1"/>
      <w:marLeft w:val="0"/>
      <w:marRight w:val="0"/>
      <w:marTop w:val="0"/>
      <w:marBottom w:val="0"/>
      <w:divBdr>
        <w:top w:val="none" w:sz="0" w:space="0" w:color="auto"/>
        <w:left w:val="none" w:sz="0" w:space="0" w:color="auto"/>
        <w:bottom w:val="none" w:sz="0" w:space="0" w:color="auto"/>
        <w:right w:val="none" w:sz="0" w:space="0" w:color="auto"/>
      </w:divBdr>
      <w:divsChild>
        <w:div w:id="258146395">
          <w:marLeft w:val="547"/>
          <w:marRight w:val="0"/>
          <w:marTop w:val="144"/>
          <w:marBottom w:val="0"/>
          <w:divBdr>
            <w:top w:val="none" w:sz="0" w:space="0" w:color="auto"/>
            <w:left w:val="none" w:sz="0" w:space="0" w:color="auto"/>
            <w:bottom w:val="none" w:sz="0" w:space="0" w:color="auto"/>
            <w:right w:val="none" w:sz="0" w:space="0" w:color="auto"/>
          </w:divBdr>
        </w:div>
        <w:div w:id="1086728785">
          <w:marLeft w:val="547"/>
          <w:marRight w:val="0"/>
          <w:marTop w:val="144"/>
          <w:marBottom w:val="0"/>
          <w:divBdr>
            <w:top w:val="none" w:sz="0" w:space="0" w:color="auto"/>
            <w:left w:val="none" w:sz="0" w:space="0" w:color="auto"/>
            <w:bottom w:val="none" w:sz="0" w:space="0" w:color="auto"/>
            <w:right w:val="none" w:sz="0" w:space="0" w:color="auto"/>
          </w:divBdr>
        </w:div>
        <w:div w:id="1714109065">
          <w:marLeft w:val="547"/>
          <w:marRight w:val="0"/>
          <w:marTop w:val="144"/>
          <w:marBottom w:val="0"/>
          <w:divBdr>
            <w:top w:val="none" w:sz="0" w:space="0" w:color="auto"/>
            <w:left w:val="none" w:sz="0" w:space="0" w:color="auto"/>
            <w:bottom w:val="none" w:sz="0" w:space="0" w:color="auto"/>
            <w:right w:val="none" w:sz="0" w:space="0" w:color="auto"/>
          </w:divBdr>
        </w:div>
        <w:div w:id="121657128">
          <w:marLeft w:val="547"/>
          <w:marRight w:val="0"/>
          <w:marTop w:val="144"/>
          <w:marBottom w:val="0"/>
          <w:divBdr>
            <w:top w:val="none" w:sz="0" w:space="0" w:color="auto"/>
            <w:left w:val="none" w:sz="0" w:space="0" w:color="auto"/>
            <w:bottom w:val="none" w:sz="0" w:space="0" w:color="auto"/>
            <w:right w:val="none" w:sz="0" w:space="0" w:color="auto"/>
          </w:divBdr>
        </w:div>
        <w:div w:id="23096177">
          <w:marLeft w:val="547"/>
          <w:marRight w:val="0"/>
          <w:marTop w:val="144"/>
          <w:marBottom w:val="0"/>
          <w:divBdr>
            <w:top w:val="none" w:sz="0" w:space="0" w:color="auto"/>
            <w:left w:val="none" w:sz="0" w:space="0" w:color="auto"/>
            <w:bottom w:val="none" w:sz="0" w:space="0" w:color="auto"/>
            <w:right w:val="none" w:sz="0" w:space="0" w:color="auto"/>
          </w:divBdr>
        </w:div>
        <w:div w:id="1695381290">
          <w:marLeft w:val="547"/>
          <w:marRight w:val="0"/>
          <w:marTop w:val="144"/>
          <w:marBottom w:val="0"/>
          <w:divBdr>
            <w:top w:val="none" w:sz="0" w:space="0" w:color="auto"/>
            <w:left w:val="none" w:sz="0" w:space="0" w:color="auto"/>
            <w:bottom w:val="none" w:sz="0" w:space="0" w:color="auto"/>
            <w:right w:val="none" w:sz="0" w:space="0" w:color="auto"/>
          </w:divBdr>
        </w:div>
      </w:divsChild>
    </w:div>
    <w:div w:id="1660499383">
      <w:bodyDiv w:val="1"/>
      <w:marLeft w:val="0"/>
      <w:marRight w:val="0"/>
      <w:marTop w:val="0"/>
      <w:marBottom w:val="0"/>
      <w:divBdr>
        <w:top w:val="none" w:sz="0" w:space="0" w:color="auto"/>
        <w:left w:val="none" w:sz="0" w:space="0" w:color="auto"/>
        <w:bottom w:val="none" w:sz="0" w:space="0" w:color="auto"/>
        <w:right w:val="none" w:sz="0" w:space="0" w:color="auto"/>
      </w:divBdr>
      <w:divsChild>
        <w:div w:id="181212196">
          <w:marLeft w:val="547"/>
          <w:marRight w:val="0"/>
          <w:marTop w:val="144"/>
          <w:marBottom w:val="0"/>
          <w:divBdr>
            <w:top w:val="none" w:sz="0" w:space="0" w:color="auto"/>
            <w:left w:val="none" w:sz="0" w:space="0" w:color="auto"/>
            <w:bottom w:val="none" w:sz="0" w:space="0" w:color="auto"/>
            <w:right w:val="none" w:sz="0" w:space="0" w:color="auto"/>
          </w:divBdr>
        </w:div>
        <w:div w:id="440491004">
          <w:marLeft w:val="547"/>
          <w:marRight w:val="0"/>
          <w:marTop w:val="144"/>
          <w:marBottom w:val="0"/>
          <w:divBdr>
            <w:top w:val="none" w:sz="0" w:space="0" w:color="auto"/>
            <w:left w:val="none" w:sz="0" w:space="0" w:color="auto"/>
            <w:bottom w:val="none" w:sz="0" w:space="0" w:color="auto"/>
            <w:right w:val="none" w:sz="0" w:space="0" w:color="auto"/>
          </w:divBdr>
        </w:div>
        <w:div w:id="683095657">
          <w:marLeft w:val="547"/>
          <w:marRight w:val="0"/>
          <w:marTop w:val="144"/>
          <w:marBottom w:val="0"/>
          <w:divBdr>
            <w:top w:val="none" w:sz="0" w:space="0" w:color="auto"/>
            <w:left w:val="none" w:sz="0" w:space="0" w:color="auto"/>
            <w:bottom w:val="none" w:sz="0" w:space="0" w:color="auto"/>
            <w:right w:val="none" w:sz="0" w:space="0" w:color="auto"/>
          </w:divBdr>
        </w:div>
        <w:div w:id="1558711099">
          <w:marLeft w:val="547"/>
          <w:marRight w:val="0"/>
          <w:marTop w:val="144"/>
          <w:marBottom w:val="0"/>
          <w:divBdr>
            <w:top w:val="none" w:sz="0" w:space="0" w:color="auto"/>
            <w:left w:val="none" w:sz="0" w:space="0" w:color="auto"/>
            <w:bottom w:val="none" w:sz="0" w:space="0" w:color="auto"/>
            <w:right w:val="none" w:sz="0" w:space="0" w:color="auto"/>
          </w:divBdr>
        </w:div>
        <w:div w:id="841966035">
          <w:marLeft w:val="547"/>
          <w:marRight w:val="0"/>
          <w:marTop w:val="144"/>
          <w:marBottom w:val="0"/>
          <w:divBdr>
            <w:top w:val="none" w:sz="0" w:space="0" w:color="auto"/>
            <w:left w:val="none" w:sz="0" w:space="0" w:color="auto"/>
            <w:bottom w:val="none" w:sz="0" w:space="0" w:color="auto"/>
            <w:right w:val="none" w:sz="0" w:space="0" w:color="auto"/>
          </w:divBdr>
        </w:div>
        <w:div w:id="1770924548">
          <w:marLeft w:val="547"/>
          <w:marRight w:val="0"/>
          <w:marTop w:val="144"/>
          <w:marBottom w:val="0"/>
          <w:divBdr>
            <w:top w:val="none" w:sz="0" w:space="0" w:color="auto"/>
            <w:left w:val="none" w:sz="0" w:space="0" w:color="auto"/>
            <w:bottom w:val="none" w:sz="0" w:space="0" w:color="auto"/>
            <w:right w:val="none" w:sz="0" w:space="0" w:color="auto"/>
          </w:divBdr>
        </w:div>
      </w:divsChild>
    </w:div>
    <w:div w:id="1754085980">
      <w:bodyDiv w:val="1"/>
      <w:marLeft w:val="0"/>
      <w:marRight w:val="0"/>
      <w:marTop w:val="0"/>
      <w:marBottom w:val="0"/>
      <w:divBdr>
        <w:top w:val="none" w:sz="0" w:space="0" w:color="auto"/>
        <w:left w:val="none" w:sz="0" w:space="0" w:color="auto"/>
        <w:bottom w:val="none" w:sz="0" w:space="0" w:color="auto"/>
        <w:right w:val="none" w:sz="0" w:space="0" w:color="auto"/>
      </w:divBdr>
      <w:divsChild>
        <w:div w:id="1487815054">
          <w:marLeft w:val="547"/>
          <w:marRight w:val="0"/>
          <w:marTop w:val="120"/>
          <w:marBottom w:val="0"/>
          <w:divBdr>
            <w:top w:val="none" w:sz="0" w:space="0" w:color="auto"/>
            <w:left w:val="none" w:sz="0" w:space="0" w:color="auto"/>
            <w:bottom w:val="none" w:sz="0" w:space="0" w:color="auto"/>
            <w:right w:val="none" w:sz="0" w:space="0" w:color="auto"/>
          </w:divBdr>
        </w:div>
        <w:div w:id="1149899393">
          <w:marLeft w:val="547"/>
          <w:marRight w:val="0"/>
          <w:marTop w:val="120"/>
          <w:marBottom w:val="0"/>
          <w:divBdr>
            <w:top w:val="none" w:sz="0" w:space="0" w:color="auto"/>
            <w:left w:val="none" w:sz="0" w:space="0" w:color="auto"/>
            <w:bottom w:val="none" w:sz="0" w:space="0" w:color="auto"/>
            <w:right w:val="none" w:sz="0" w:space="0" w:color="auto"/>
          </w:divBdr>
        </w:div>
        <w:div w:id="211888197">
          <w:marLeft w:val="547"/>
          <w:marRight w:val="0"/>
          <w:marTop w:val="120"/>
          <w:marBottom w:val="0"/>
          <w:divBdr>
            <w:top w:val="none" w:sz="0" w:space="0" w:color="auto"/>
            <w:left w:val="none" w:sz="0" w:space="0" w:color="auto"/>
            <w:bottom w:val="none" w:sz="0" w:space="0" w:color="auto"/>
            <w:right w:val="none" w:sz="0" w:space="0" w:color="auto"/>
          </w:divBdr>
        </w:div>
        <w:div w:id="374695733">
          <w:marLeft w:val="547"/>
          <w:marRight w:val="0"/>
          <w:marTop w:val="120"/>
          <w:marBottom w:val="0"/>
          <w:divBdr>
            <w:top w:val="none" w:sz="0" w:space="0" w:color="auto"/>
            <w:left w:val="none" w:sz="0" w:space="0" w:color="auto"/>
            <w:bottom w:val="none" w:sz="0" w:space="0" w:color="auto"/>
            <w:right w:val="none" w:sz="0" w:space="0" w:color="auto"/>
          </w:divBdr>
        </w:div>
        <w:div w:id="456879264">
          <w:marLeft w:val="547"/>
          <w:marRight w:val="0"/>
          <w:marTop w:val="120"/>
          <w:marBottom w:val="0"/>
          <w:divBdr>
            <w:top w:val="none" w:sz="0" w:space="0" w:color="auto"/>
            <w:left w:val="none" w:sz="0" w:space="0" w:color="auto"/>
            <w:bottom w:val="none" w:sz="0" w:space="0" w:color="auto"/>
            <w:right w:val="none" w:sz="0" w:space="0" w:color="auto"/>
          </w:divBdr>
        </w:div>
        <w:div w:id="1941984847">
          <w:marLeft w:val="547"/>
          <w:marRight w:val="0"/>
          <w:marTop w:val="120"/>
          <w:marBottom w:val="0"/>
          <w:divBdr>
            <w:top w:val="none" w:sz="0" w:space="0" w:color="auto"/>
            <w:left w:val="none" w:sz="0" w:space="0" w:color="auto"/>
            <w:bottom w:val="none" w:sz="0" w:space="0" w:color="auto"/>
            <w:right w:val="none" w:sz="0" w:space="0" w:color="auto"/>
          </w:divBdr>
        </w:div>
        <w:div w:id="104880236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otsconnect.sharepoint.com/sites/BusinessExcellence-ORG-SF/Lists/SF%20Strategic%20Risk%20Register/AllItems.aspx?env=WebViewLi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8</Pages>
  <Words>3114</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Richmond M (Marliese)</cp:lastModifiedBy>
  <cp:revision>12</cp:revision>
  <dcterms:created xsi:type="dcterms:W3CDTF">2022-02-25T11:10:00Z</dcterms:created>
  <dcterms:modified xsi:type="dcterms:W3CDTF">2022-03-09T12:31:00Z</dcterms:modified>
</cp:coreProperties>
</file>