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D8" w:rsidRPr="000715C9" w:rsidRDefault="004408A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715C9">
        <w:rPr>
          <w:rFonts w:ascii="Arial" w:hAnsi="Arial"/>
          <w:noProof/>
          <w:color w:val="1D99A0" w:themeColor="accent3" w:themeShade="BF"/>
          <w:sz w:val="28"/>
          <w:szCs w:val="28"/>
          <w:lang w:eastAsia="en-GB"/>
        </w:rPr>
        <w:drawing>
          <wp:anchor distT="0" distB="0" distL="114300" distR="114300" simplePos="0" relativeHeight="251689984" behindDoc="0" locked="0" layoutInCell="1" allowOverlap="1" wp14:anchorId="02ED8E91" wp14:editId="16677405">
            <wp:simplePos x="0" y="0"/>
            <wp:positionH relativeFrom="column">
              <wp:posOffset>11988725</wp:posOffset>
            </wp:positionH>
            <wp:positionV relativeFrom="page">
              <wp:posOffset>409054</wp:posOffset>
            </wp:positionV>
            <wp:extent cx="1814400" cy="88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46D" w:rsidRPr="000715C9">
        <w:rPr>
          <w:rFonts w:ascii="Arial" w:hAnsi="Arial" w:cs="Arial"/>
          <w:b/>
          <w:noProof/>
          <w:color w:val="1D99A0" w:themeColor="accent3" w:themeShade="BF"/>
          <w:sz w:val="28"/>
          <w:szCs w:val="28"/>
          <w:lang w:eastAsia="en-GB"/>
        </w:rPr>
        <w:t xml:space="preserve">Improvement Programme </w:t>
      </w:r>
      <w:r w:rsidR="004968A3" w:rsidRPr="000715C9">
        <w:rPr>
          <w:rFonts w:ascii="Arial" w:hAnsi="Arial" w:cs="Arial"/>
          <w:b/>
          <w:noProof/>
          <w:color w:val="1D99A0" w:themeColor="accent3" w:themeShade="BF"/>
          <w:sz w:val="28"/>
          <w:szCs w:val="28"/>
          <w:lang w:eastAsia="en-GB"/>
        </w:rPr>
        <w:t>2019/20 – 2023/24</w:t>
      </w:r>
    </w:p>
    <w:p w:rsidR="0030099E" w:rsidRPr="00A74A08" w:rsidRDefault="00431F79" w:rsidP="0030099E">
      <w:pPr>
        <w:rPr>
          <w:rFonts w:ascii="Arial" w:hAnsi="Arial" w:cs="Arial"/>
          <w:b/>
          <w:sz w:val="24"/>
          <w:szCs w:val="24"/>
        </w:rPr>
      </w:pPr>
      <w:r w:rsidRPr="00A74A08">
        <w:rPr>
          <w:rFonts w:ascii="Arial" w:hAnsi="Arial" w:cs="Arial"/>
          <w:b/>
          <w:color w:val="1D99A0" w:themeColor="accent3" w:themeShade="BF"/>
          <w:sz w:val="24"/>
          <w:szCs w:val="24"/>
        </w:rPr>
        <w:t>Outcome:</w:t>
      </w:r>
    </w:p>
    <w:p w:rsidR="00E538DE" w:rsidRPr="000715C9" w:rsidRDefault="0030099E" w:rsidP="0030099E">
      <w:pPr>
        <w:rPr>
          <w:rFonts w:ascii="Arial" w:hAnsi="Arial" w:cs="Arial"/>
        </w:rPr>
      </w:pPr>
      <w:r w:rsidRPr="000715C9">
        <w:rPr>
          <w:rFonts w:ascii="Arial" w:hAnsi="Arial" w:cs="Arial"/>
          <w:noProof/>
          <w:lang w:eastAsia="en-GB"/>
        </w:rPr>
        <w:t>By 202</w:t>
      </w:r>
      <w:r w:rsidR="004968A3" w:rsidRPr="000715C9">
        <w:rPr>
          <w:rFonts w:ascii="Arial" w:hAnsi="Arial" w:cs="Arial"/>
          <w:noProof/>
          <w:lang w:eastAsia="en-GB"/>
        </w:rPr>
        <w:t>4</w:t>
      </w:r>
      <w:r w:rsidRPr="000715C9">
        <w:rPr>
          <w:rFonts w:ascii="Arial" w:hAnsi="Arial" w:cs="Arial"/>
          <w:noProof/>
          <w:lang w:eastAsia="en-GB"/>
        </w:rPr>
        <w:t xml:space="preserve"> Scottish </w:t>
      </w:r>
      <w:r w:rsidR="004968A3" w:rsidRPr="000715C9">
        <w:rPr>
          <w:rFonts w:ascii="Arial" w:hAnsi="Arial" w:cs="Arial"/>
          <w:noProof/>
          <w:lang w:eastAsia="en-GB"/>
        </w:rPr>
        <w:t xml:space="preserve">Forestry </w:t>
      </w:r>
      <w:r w:rsidR="00D617F7" w:rsidRPr="000715C9">
        <w:rPr>
          <w:rFonts w:ascii="Arial" w:hAnsi="Arial" w:cs="Arial"/>
          <w:noProof/>
          <w:lang w:eastAsia="en-GB"/>
        </w:rPr>
        <w:t xml:space="preserve">is </w:t>
      </w:r>
      <w:r w:rsidR="004968A3" w:rsidRPr="000715C9">
        <w:rPr>
          <w:rFonts w:ascii="Arial" w:hAnsi="Arial" w:cs="Arial"/>
          <w:noProof/>
          <w:lang w:eastAsia="en-GB"/>
        </w:rPr>
        <w:t xml:space="preserve">an innovative, agile </w:t>
      </w:r>
      <w:r w:rsidR="00887A31" w:rsidRPr="000715C9">
        <w:rPr>
          <w:rFonts w:ascii="Arial" w:hAnsi="Arial" w:cs="Arial"/>
          <w:noProof/>
          <w:lang w:eastAsia="en-GB"/>
        </w:rPr>
        <w:t xml:space="preserve">and accessible </w:t>
      </w:r>
      <w:r w:rsidR="00225590">
        <w:rPr>
          <w:rFonts w:ascii="Arial" w:hAnsi="Arial" w:cs="Arial"/>
          <w:noProof/>
          <w:lang w:eastAsia="en-GB"/>
        </w:rPr>
        <w:t>a</w:t>
      </w:r>
      <w:r w:rsidR="004968A3" w:rsidRPr="000715C9">
        <w:rPr>
          <w:rFonts w:ascii="Arial" w:hAnsi="Arial" w:cs="Arial"/>
          <w:noProof/>
          <w:lang w:eastAsia="en-GB"/>
        </w:rPr>
        <w:t>gency</w:t>
      </w:r>
      <w:r w:rsidR="00887A31" w:rsidRPr="000715C9">
        <w:rPr>
          <w:rFonts w:ascii="Arial" w:hAnsi="Arial" w:cs="Arial"/>
          <w:noProof/>
          <w:lang w:eastAsia="en-GB"/>
        </w:rPr>
        <w:t>,</w:t>
      </w:r>
      <w:r w:rsidR="004968A3" w:rsidRPr="000715C9">
        <w:rPr>
          <w:rFonts w:ascii="Arial" w:hAnsi="Arial" w:cs="Arial"/>
          <w:noProof/>
          <w:lang w:eastAsia="en-GB"/>
        </w:rPr>
        <w:t xml:space="preserve"> successfully helping to deliver</w:t>
      </w:r>
      <w:r w:rsidR="004408A7" w:rsidRPr="000715C9">
        <w:rPr>
          <w:rFonts w:ascii="Arial" w:hAnsi="Arial" w:cs="Arial"/>
          <w:noProof/>
          <w:lang w:eastAsia="en-GB"/>
        </w:rPr>
        <w:t xml:space="preserve"> </w:t>
      </w:r>
      <w:r w:rsidR="004968A3" w:rsidRPr="000715C9">
        <w:rPr>
          <w:rFonts w:ascii="Arial" w:hAnsi="Arial" w:cs="Arial"/>
          <w:noProof/>
          <w:lang w:eastAsia="en-GB"/>
        </w:rPr>
        <w:t>the Scottish Governments’ key obje</w:t>
      </w:r>
      <w:r w:rsidR="00225590">
        <w:rPr>
          <w:rFonts w:ascii="Arial" w:hAnsi="Arial" w:cs="Arial"/>
          <w:noProof/>
          <w:lang w:eastAsia="en-GB"/>
        </w:rPr>
        <w:t>ctives for forestry in Scotland while improving stakeholder experi</w:t>
      </w:r>
      <w:r w:rsidR="00377B5A">
        <w:rPr>
          <w:rFonts w:ascii="Arial" w:hAnsi="Arial" w:cs="Arial"/>
          <w:noProof/>
          <w:lang w:eastAsia="en-GB"/>
        </w:rPr>
        <w:t>e</w:t>
      </w:r>
      <w:r w:rsidR="00225590">
        <w:rPr>
          <w:rFonts w:ascii="Arial" w:hAnsi="Arial" w:cs="Arial"/>
          <w:noProof/>
          <w:lang w:eastAsia="en-GB"/>
        </w:rPr>
        <w:t>nce and staff development</w:t>
      </w:r>
    </w:p>
    <w:p w:rsidR="00537845" w:rsidRPr="00A74A08" w:rsidRDefault="00736F39" w:rsidP="00537845">
      <w:pPr>
        <w:rPr>
          <w:rFonts w:ascii="Arial" w:hAnsi="Arial" w:cs="Arial"/>
          <w:b/>
          <w:sz w:val="24"/>
          <w:szCs w:val="24"/>
        </w:rPr>
      </w:pPr>
      <w:r w:rsidRPr="00435E04">
        <w:rPr>
          <w:rFonts w:ascii="Arial" w:hAnsi="Arial" w:cs="Arial"/>
          <w:b/>
          <w:color w:val="1D99A0" w:themeColor="accent3" w:themeShade="BF"/>
          <w:sz w:val="24"/>
          <w:szCs w:val="24"/>
        </w:rPr>
        <w:t>Key Objective</w:t>
      </w:r>
      <w:r w:rsidR="00A74A08">
        <w:rPr>
          <w:rFonts w:ascii="Arial" w:hAnsi="Arial" w:cs="Arial"/>
          <w:b/>
          <w:color w:val="1D99A0" w:themeColor="accent3" w:themeShade="BF"/>
          <w:sz w:val="24"/>
          <w:szCs w:val="24"/>
        </w:rPr>
        <w:t>s</w:t>
      </w:r>
      <w:r w:rsidR="00E538DE" w:rsidRPr="00A74A08">
        <w:rPr>
          <w:rFonts w:ascii="Arial" w:hAnsi="Arial" w:cs="Arial"/>
          <w:b/>
          <w:color w:val="1D99A0" w:themeColor="accent3" w:themeShade="BF"/>
          <w:sz w:val="24"/>
          <w:szCs w:val="24"/>
        </w:rPr>
        <w:t>:</w:t>
      </w:r>
    </w:p>
    <w:p w:rsidR="00E538DE" w:rsidRDefault="00E538DE" w:rsidP="00537845">
      <w:pPr>
        <w:rPr>
          <w:rFonts w:ascii="Arial" w:hAnsi="Arial" w:cs="Arial"/>
        </w:rPr>
      </w:pPr>
      <w:r w:rsidRPr="000715C9">
        <w:rPr>
          <w:rFonts w:ascii="Arial" w:hAnsi="Arial" w:cs="Arial"/>
        </w:rPr>
        <w:t xml:space="preserve">Support the forestry sector to deliver the </w:t>
      </w:r>
      <w:r w:rsidR="008D6DFF" w:rsidRPr="000715C9">
        <w:rPr>
          <w:rFonts w:ascii="Arial" w:hAnsi="Arial" w:cs="Arial"/>
        </w:rPr>
        <w:t xml:space="preserve">increasing </w:t>
      </w:r>
      <w:r w:rsidRPr="000715C9">
        <w:rPr>
          <w:rFonts w:ascii="Arial" w:hAnsi="Arial" w:cs="Arial"/>
        </w:rPr>
        <w:t xml:space="preserve">annual woodland creation </w:t>
      </w:r>
      <w:r w:rsidR="008D6DFF" w:rsidRPr="000715C9">
        <w:rPr>
          <w:rFonts w:ascii="Arial" w:hAnsi="Arial" w:cs="Arial"/>
        </w:rPr>
        <w:t>ta</w:t>
      </w:r>
      <w:r w:rsidR="00C95646">
        <w:rPr>
          <w:rFonts w:ascii="Arial" w:hAnsi="Arial" w:cs="Arial"/>
        </w:rPr>
        <w:t>rget of 12,000 hectares from 2019</w:t>
      </w:r>
      <w:r w:rsidR="008D6DFF" w:rsidRPr="000715C9">
        <w:rPr>
          <w:rFonts w:ascii="Arial" w:hAnsi="Arial" w:cs="Arial"/>
        </w:rPr>
        <w:t>/2</w:t>
      </w:r>
      <w:r w:rsidR="00C95646">
        <w:rPr>
          <w:rFonts w:ascii="Arial" w:hAnsi="Arial" w:cs="Arial"/>
        </w:rPr>
        <w:t>0</w:t>
      </w:r>
      <w:r w:rsidR="008D6DFF" w:rsidRPr="000715C9">
        <w:rPr>
          <w:rFonts w:ascii="Arial" w:hAnsi="Arial" w:cs="Arial"/>
        </w:rPr>
        <w:t xml:space="preserve">, 14,000 hectares from 2022/23 and </w:t>
      </w:r>
      <w:r w:rsidR="00431F79" w:rsidRPr="000715C9">
        <w:rPr>
          <w:rFonts w:ascii="Arial" w:hAnsi="Arial" w:cs="Arial"/>
        </w:rPr>
        <w:t xml:space="preserve">be in a position to achieve </w:t>
      </w:r>
      <w:r w:rsidR="00E16532">
        <w:rPr>
          <w:rFonts w:ascii="Arial" w:hAnsi="Arial" w:cs="Arial"/>
        </w:rPr>
        <w:t>15,000 hectares from 2024/25</w:t>
      </w:r>
    </w:p>
    <w:p w:rsidR="00C37B44" w:rsidRDefault="00C37B44" w:rsidP="00C37B44">
      <w:pPr>
        <w:rPr>
          <w:rFonts w:ascii="Arial" w:hAnsi="Arial" w:cs="Arial"/>
        </w:rPr>
      </w:pPr>
      <w:r>
        <w:rPr>
          <w:rFonts w:ascii="Arial" w:hAnsi="Arial" w:cs="Arial"/>
        </w:rPr>
        <w:t>By 2022 Scottish Forestry has implemented a staff development programme and a new recruitment approach</w:t>
      </w:r>
      <w:r w:rsidR="00C52F44">
        <w:rPr>
          <w:rFonts w:ascii="Arial" w:hAnsi="Arial" w:cs="Arial"/>
        </w:rPr>
        <w:t xml:space="preserve"> based on organisational capacity requirements</w:t>
      </w:r>
      <w:r>
        <w:rPr>
          <w:rFonts w:ascii="Arial" w:hAnsi="Arial" w:cs="Arial"/>
        </w:rPr>
        <w:t xml:space="preserve"> that results in posts being filled more quickly, improved age diversity and </w:t>
      </w:r>
      <w:r w:rsidR="00E16532">
        <w:rPr>
          <w:rFonts w:ascii="Arial" w:hAnsi="Arial" w:cs="Arial"/>
        </w:rPr>
        <w:t>s</w:t>
      </w:r>
      <w:r>
        <w:rPr>
          <w:rFonts w:ascii="Arial" w:hAnsi="Arial" w:cs="Arial"/>
        </w:rPr>
        <w:t>taff progressing to more senior roles in the organisation, improv</w:t>
      </w:r>
      <w:r w:rsidR="00E16532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staff satisfaction scores</w:t>
      </w:r>
      <w:r w:rsidR="00BC2363">
        <w:rPr>
          <w:rFonts w:ascii="Arial" w:hAnsi="Arial" w:cs="Arial"/>
        </w:rPr>
        <w:t xml:space="preserve"> organisational performance</w:t>
      </w:r>
    </w:p>
    <w:p w:rsidR="00C37B44" w:rsidRPr="00435E04" w:rsidRDefault="00C37B44" w:rsidP="00C37B44">
      <w:pPr>
        <w:rPr>
          <w:rFonts w:ascii="Arial" w:hAnsi="Arial" w:cs="Arial"/>
        </w:rPr>
      </w:pPr>
      <w:r>
        <w:rPr>
          <w:rFonts w:ascii="Arial" w:hAnsi="Arial" w:cs="Arial"/>
        </w:rPr>
        <w:t>By 2023 applications for all forestry grants and loans have increased and these app</w:t>
      </w:r>
      <w:r w:rsidR="00E16532">
        <w:rPr>
          <w:rFonts w:ascii="Arial" w:hAnsi="Arial" w:cs="Arial"/>
        </w:rPr>
        <w:t>lications are dealt with more quickly</w:t>
      </w:r>
    </w:p>
    <w:p w:rsidR="00435E04" w:rsidRPr="00435E04" w:rsidRDefault="00435E04" w:rsidP="00537845">
      <w:pPr>
        <w:rPr>
          <w:rFonts w:ascii="Arial" w:hAnsi="Arial" w:cs="Arial"/>
        </w:rPr>
      </w:pPr>
      <w:r w:rsidRPr="00435E04">
        <w:rPr>
          <w:rFonts w:ascii="Arial" w:hAnsi="Arial" w:cs="Arial"/>
        </w:rPr>
        <w:t>By 2024 Scottish Forestry has reviewed a wide range of potential technological approaches and implemented those most beneficial, helping to increase appli</w:t>
      </w:r>
      <w:r w:rsidR="00E16532">
        <w:rPr>
          <w:rFonts w:ascii="Arial" w:hAnsi="Arial" w:cs="Arial"/>
        </w:rPr>
        <w:t>cations and saving staff time</w:t>
      </w:r>
      <w:r w:rsidRPr="00435E04">
        <w:rPr>
          <w:rFonts w:ascii="Arial" w:hAnsi="Arial" w:cs="Arial"/>
        </w:rPr>
        <w:t xml:space="preserve"> manag</w:t>
      </w:r>
      <w:r w:rsidR="00E16532">
        <w:rPr>
          <w:rFonts w:ascii="Arial" w:hAnsi="Arial" w:cs="Arial"/>
        </w:rPr>
        <w:t>ing</w:t>
      </w:r>
      <w:r w:rsidRPr="00435E04">
        <w:rPr>
          <w:rFonts w:ascii="Arial" w:hAnsi="Arial" w:cs="Arial"/>
        </w:rPr>
        <w:t xml:space="preserve"> applications </w:t>
      </w:r>
    </w:p>
    <w:tbl>
      <w:tblPr>
        <w:tblStyle w:val="TableGrid"/>
        <w:tblW w:w="21238" w:type="dxa"/>
        <w:tblLook w:val="04A0" w:firstRow="1" w:lastRow="0" w:firstColumn="1" w:lastColumn="0" w:noHBand="0" w:noVBand="1"/>
      </w:tblPr>
      <w:tblGrid>
        <w:gridCol w:w="3539"/>
        <w:gridCol w:w="8930"/>
        <w:gridCol w:w="8769"/>
      </w:tblGrid>
      <w:tr w:rsidR="004408A7" w:rsidTr="000715C9">
        <w:trPr>
          <w:trHeight w:val="345"/>
        </w:trPr>
        <w:tc>
          <w:tcPr>
            <w:tcW w:w="3539" w:type="dxa"/>
            <w:shd w:val="clear" w:color="auto" w:fill="0070C0"/>
          </w:tcPr>
          <w:p w:rsidR="004408A7" w:rsidRPr="008F508E" w:rsidRDefault="00435E04" w:rsidP="00E63D7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AD0013" w:rsidRPr="008F50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Business Priority</w:t>
            </w:r>
          </w:p>
        </w:tc>
        <w:tc>
          <w:tcPr>
            <w:tcW w:w="8930" w:type="dxa"/>
            <w:shd w:val="clear" w:color="auto" w:fill="0070C0"/>
          </w:tcPr>
          <w:p w:rsidR="004408A7" w:rsidRPr="004408A7" w:rsidRDefault="004408A7" w:rsidP="00E63D7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408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Outcomes</w:t>
            </w:r>
          </w:p>
        </w:tc>
        <w:tc>
          <w:tcPr>
            <w:tcW w:w="8769" w:type="dxa"/>
            <w:shd w:val="clear" w:color="auto" w:fill="0070C0"/>
          </w:tcPr>
          <w:p w:rsidR="004408A7" w:rsidRPr="004408A7" w:rsidRDefault="00C52F44" w:rsidP="00E63D7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High Level </w:t>
            </w:r>
            <w:r w:rsidR="00A74A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Deliverables 2020/21</w:t>
            </w:r>
          </w:p>
        </w:tc>
      </w:tr>
      <w:tr w:rsidR="004408A7" w:rsidTr="000715C9">
        <w:trPr>
          <w:trHeight w:val="333"/>
        </w:trPr>
        <w:tc>
          <w:tcPr>
            <w:tcW w:w="3539" w:type="dxa"/>
            <w:shd w:val="clear" w:color="auto" w:fill="1D99A0" w:themeFill="accent3" w:themeFillShade="BF"/>
          </w:tcPr>
          <w:p w:rsidR="004408A7" w:rsidRPr="000715C9" w:rsidRDefault="004408A7" w:rsidP="004408A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71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Improving Accessibility</w:t>
            </w:r>
          </w:p>
        </w:tc>
        <w:tc>
          <w:tcPr>
            <w:tcW w:w="8930" w:type="dxa"/>
          </w:tcPr>
          <w:p w:rsidR="00925DA0" w:rsidRDefault="00925DA0" w:rsidP="00C552A4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5750CF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Implementation of a Forestry Loan Scheme that allows small landowners to access capital to </w:t>
            </w:r>
            <w:r w:rsid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assist in </w:t>
            </w:r>
            <w:r w:rsidRPr="005750CF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implementing a woodland creation scheme, increasing number of applications </w:t>
            </w:r>
          </w:p>
          <w:p w:rsidR="00A74A08" w:rsidRPr="00A74A08" w:rsidRDefault="00A74A08" w:rsidP="00A74A08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A74A08" w:rsidRPr="002B0606" w:rsidRDefault="00925DA0" w:rsidP="00A74A08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L</w:t>
            </w:r>
            <w:r w:rsidRPr="00925DA0">
              <w:rPr>
                <w:rFonts w:ascii="Arial" w:hAnsi="Arial"/>
                <w:noProof/>
                <w:sz w:val="20"/>
                <w:szCs w:val="20"/>
                <w:lang w:val="en-US"/>
              </w:rPr>
              <w:t>and</w:t>
            </w:r>
            <w:r w:rsidR="005750CF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managers </w:t>
            </w:r>
            <w:r w:rsidRPr="00925DA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with limited-to-no forestry experience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have </w:t>
            </w:r>
            <w:r w:rsidRPr="00925DA0">
              <w:rPr>
                <w:rFonts w:ascii="Arial" w:hAnsi="Arial"/>
                <w:noProof/>
                <w:sz w:val="20"/>
                <w:szCs w:val="20"/>
                <w:lang w:val="en-US"/>
              </w:rPr>
              <w:t>increase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d</w:t>
            </w:r>
            <w:r w:rsidRPr="00925DA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confidence in producing and inputting </w:t>
            </w:r>
            <w:r w:rsidR="005750CF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woodland creation </w:t>
            </w:r>
            <w:r w:rsidRPr="00925DA0">
              <w:rPr>
                <w:rFonts w:ascii="Arial" w:hAnsi="Arial"/>
                <w:noProof/>
                <w:sz w:val="20"/>
                <w:szCs w:val="20"/>
                <w:lang w:val="en-US"/>
              </w:rPr>
              <w:t>applications</w:t>
            </w:r>
            <w:r w:rsidR="00A74A08">
              <w:rPr>
                <w:rFonts w:ascii="Arial" w:hAnsi="Arial"/>
                <w:noProof/>
                <w:sz w:val="20"/>
                <w:szCs w:val="20"/>
                <w:lang w:val="en-US"/>
              </w:rPr>
              <w:t>,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increasing the number</w:t>
            </w:r>
            <w:r w:rsid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and reducing the cost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of applications</w:t>
            </w:r>
          </w:p>
          <w:p w:rsidR="00A74A08" w:rsidRPr="004C65B0" w:rsidRDefault="00A74A08" w:rsidP="00A74A08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A74A08" w:rsidRPr="00925DA0" w:rsidRDefault="005750CF" w:rsidP="00A74A08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>Better guidance is available to potential applicants about the opportunities for Woodland Creation on their land</w:t>
            </w:r>
            <w:r w:rsidR="002B0606">
              <w:rPr>
                <w:rFonts w:ascii="Arial" w:hAnsi="Arial"/>
                <w:noProof/>
                <w:sz w:val="20"/>
                <w:szCs w:val="20"/>
                <w:lang w:val="en-US"/>
              </w:rPr>
              <w:t>, increasing the number of applications</w:t>
            </w:r>
          </w:p>
        </w:tc>
        <w:tc>
          <w:tcPr>
            <w:tcW w:w="8769" w:type="dxa"/>
          </w:tcPr>
          <w:p w:rsidR="00A74A08" w:rsidRPr="002B0606" w:rsidRDefault="002B0606" w:rsidP="002B0606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377B5A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D1</w:t>
            </w:r>
            <w:r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- 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Introduce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 </w:t>
            </w:r>
            <w:r w:rsidR="00C37B44">
              <w:rPr>
                <w:rFonts w:ascii="Arial" w:hAnsi="Arial"/>
                <w:noProof/>
                <w:sz w:val="20"/>
                <w:szCs w:val="20"/>
                <w:lang w:val="en-US"/>
              </w:rPr>
              <w:t>Forestry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Loan Scheme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focussed on 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>help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ing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smaller scale applicants with initial cash flow on approved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s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>chemes</w:t>
            </w:r>
          </w:p>
          <w:p w:rsidR="00A74A08" w:rsidRPr="002B0606" w:rsidRDefault="00A74A08" w:rsidP="002B0606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A74A08" w:rsidRPr="002B0606" w:rsidRDefault="002B0606" w:rsidP="002B0606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377B5A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D2</w:t>
            </w:r>
            <w:r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–</w:t>
            </w:r>
            <w:r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Introduce new templates and guidance which s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implify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the 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application process for low sensitivity small schemes without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the requirement for 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specialist input </w:t>
            </w:r>
          </w:p>
          <w:p w:rsidR="00A74A08" w:rsidRPr="002B0606" w:rsidRDefault="00A74A08" w:rsidP="002B0606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925DA0" w:rsidRPr="002B0606" w:rsidRDefault="002B0606" w:rsidP="002B0606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377B5A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D3</w:t>
            </w:r>
            <w:r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I</w:t>
            </w:r>
            <w:r w:rsidR="00A74A08" w:rsidRPr="002B0606">
              <w:rPr>
                <w:rFonts w:ascii="Arial" w:hAnsi="Arial"/>
                <w:noProof/>
                <w:sz w:val="20"/>
                <w:szCs w:val="20"/>
                <w:lang w:val="en-US"/>
              </w:rPr>
              <w:t>ntroduce new guidance for Local Planning Authorities to identify potential for larger new woodlands at a landscape scale</w:t>
            </w:r>
          </w:p>
        </w:tc>
      </w:tr>
      <w:tr w:rsidR="004408A7" w:rsidTr="004C65B0">
        <w:trPr>
          <w:trHeight w:val="345"/>
        </w:trPr>
        <w:tc>
          <w:tcPr>
            <w:tcW w:w="3539" w:type="dxa"/>
            <w:shd w:val="clear" w:color="auto" w:fill="1D99A0" w:themeFill="accent3" w:themeFillShade="BF"/>
          </w:tcPr>
          <w:p w:rsidR="004408A7" w:rsidRPr="000715C9" w:rsidRDefault="004408A7" w:rsidP="00933B0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71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Process</w:t>
            </w:r>
            <w:r w:rsidR="00933B0A" w:rsidRPr="00071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Transformation</w:t>
            </w:r>
          </w:p>
        </w:tc>
        <w:tc>
          <w:tcPr>
            <w:tcW w:w="8930" w:type="dxa"/>
            <w:shd w:val="clear" w:color="auto" w:fill="auto"/>
          </w:tcPr>
          <w:p w:rsidR="004C65B0" w:rsidRPr="004C65B0" w:rsidRDefault="00C5448A" w:rsidP="004C65B0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Implementation of </w:t>
            </w:r>
            <w:r w:rsidR="004C65B0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>more ef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ficient processes for delivering woodland creation </w:t>
            </w:r>
            <w:r w:rsidR="00F54719">
              <w:rPr>
                <w:rFonts w:ascii="Arial" w:hAnsi="Arial"/>
                <w:noProof/>
                <w:sz w:val="20"/>
                <w:szCs w:val="20"/>
                <w:lang w:val="en-US"/>
              </w:rPr>
              <w:t>pre-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application and </w:t>
            </w:r>
            <w:r w:rsidR="004C65B0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>F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GS</w:t>
            </w:r>
            <w:r w:rsidR="004C65B0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Claims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. Increasing the speed at which these are processed whilst delivering improvements to customer satisfaction.</w:t>
            </w:r>
          </w:p>
          <w:p w:rsidR="004C65B0" w:rsidRPr="004C65B0" w:rsidRDefault="004C65B0" w:rsidP="004C65B0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933B0A" w:rsidRPr="000715C9" w:rsidRDefault="00933B0A" w:rsidP="00933B0A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SF is focussed on user needs and delivering systems and processes in line with Digital First standards</w:t>
            </w:r>
            <w:r w:rsid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, ensuring </w:t>
            </w:r>
            <w:r w:rsidR="000F32B3">
              <w:rPr>
                <w:rFonts w:ascii="Arial" w:hAnsi="Arial"/>
                <w:noProof/>
                <w:sz w:val="20"/>
                <w:szCs w:val="20"/>
                <w:lang w:val="en-US"/>
              </w:rPr>
              <w:t>co</w:t>
            </w:r>
            <w:r w:rsidR="004C65B0">
              <w:rPr>
                <w:rFonts w:ascii="Arial" w:hAnsi="Arial"/>
                <w:noProof/>
                <w:sz w:val="20"/>
                <w:szCs w:val="20"/>
                <w:lang w:val="en-US"/>
              </w:rPr>
              <w:t>mpliance and improving service delivery for stakeholders</w:t>
            </w: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</w:p>
          <w:p w:rsidR="00933B0A" w:rsidRPr="000715C9" w:rsidRDefault="00933B0A" w:rsidP="00933B0A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4C65B0" w:rsidRPr="00A74A08" w:rsidRDefault="00933B0A" w:rsidP="004C65B0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SF has easily accessible and consistent Management Information to aid business decision making and track organisational performance</w:t>
            </w:r>
          </w:p>
        </w:tc>
        <w:tc>
          <w:tcPr>
            <w:tcW w:w="8769" w:type="dxa"/>
          </w:tcPr>
          <w:p w:rsidR="00A74A08" w:rsidRPr="004C65B0" w:rsidRDefault="004C65B0" w:rsidP="004C65B0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377B5A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D4</w:t>
            </w:r>
            <w:r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- </w:t>
            </w:r>
            <w:r w:rsidR="00C5448A">
              <w:rPr>
                <w:rFonts w:ascii="Arial" w:hAnsi="Arial"/>
                <w:noProof/>
                <w:sz w:val="20"/>
                <w:szCs w:val="20"/>
                <w:lang w:val="en-US"/>
              </w:rPr>
              <w:t>Deliver an upgraded</w:t>
            </w:r>
            <w:r w:rsidR="00F5471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digital</w:t>
            </w:r>
            <w:r w:rsidR="00C5448A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system for </w:t>
            </w:r>
            <w:r w:rsidR="00A36C8F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managing </w:t>
            </w:r>
            <w:r w:rsidR="00C5448A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woodland creation </w:t>
            </w:r>
            <w:r w:rsidR="00F54719">
              <w:rPr>
                <w:rFonts w:ascii="Arial" w:hAnsi="Arial"/>
                <w:noProof/>
                <w:sz w:val="20"/>
                <w:szCs w:val="20"/>
                <w:lang w:val="en-US"/>
              </w:rPr>
              <w:t>pre-</w:t>
            </w:r>
            <w:r w:rsidR="00C5448A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application – ensuring this is a </w:t>
            </w:r>
            <w:r w:rsidR="00A36C8F">
              <w:rPr>
                <w:rFonts w:ascii="Arial" w:hAnsi="Arial"/>
                <w:noProof/>
                <w:sz w:val="20"/>
                <w:szCs w:val="20"/>
                <w:lang w:val="en-US"/>
              </w:rPr>
              <w:t>streamlined service that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 w:rsidR="00A36C8F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aims to 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>meet digital first standards</w:t>
            </w:r>
            <w:r w:rsidR="00A36C8F">
              <w:rPr>
                <w:rFonts w:ascii="Arial" w:hAnsi="Arial"/>
                <w:noProof/>
                <w:sz w:val="20"/>
                <w:szCs w:val="20"/>
                <w:lang w:val="en-US"/>
              </w:rPr>
              <w:t>.</w:t>
            </w:r>
          </w:p>
          <w:p w:rsidR="00A74A08" w:rsidRPr="004C65B0" w:rsidRDefault="00A74A08" w:rsidP="004C65B0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A74A08" w:rsidRPr="004C65B0" w:rsidRDefault="004C65B0" w:rsidP="004C65B0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377B5A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D5</w:t>
            </w:r>
            <w:r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- 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Deliver a new </w:t>
            </w:r>
            <w:r w:rsidR="00F5471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digital 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system for processing </w:t>
            </w:r>
            <w:r w:rsidR="00E16532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Forestry 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>Grant</w:t>
            </w:r>
            <w:r w:rsidR="00E16532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Scheme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Claims which makes the process quicker and more effective</w:t>
            </w:r>
            <w:r w:rsidR="00C5448A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and compliant with </w:t>
            </w:r>
            <w:r w:rsidR="00F5471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SG audit and </w:t>
            </w:r>
            <w:r w:rsidR="00C5448A">
              <w:rPr>
                <w:rFonts w:ascii="Arial" w:hAnsi="Arial"/>
                <w:noProof/>
                <w:sz w:val="20"/>
                <w:szCs w:val="20"/>
                <w:lang w:val="en-US"/>
              </w:rPr>
              <w:t>digital first standards.</w:t>
            </w:r>
          </w:p>
          <w:p w:rsidR="00A74A08" w:rsidRPr="004C65B0" w:rsidRDefault="00A74A08" w:rsidP="004C65B0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4408A7" w:rsidRPr="004C65B0" w:rsidRDefault="004C65B0" w:rsidP="004C65B0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377B5A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D6</w:t>
            </w:r>
            <w:r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- 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Generate comprehensive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M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anagement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I</w:t>
            </w:r>
            <w:r w:rsidR="00A74A08" w:rsidRPr="004C65B0">
              <w:rPr>
                <w:rFonts w:ascii="Arial" w:hAnsi="Arial"/>
                <w:noProof/>
                <w:sz w:val="20"/>
                <w:szCs w:val="20"/>
                <w:lang w:val="en-US"/>
              </w:rPr>
              <w:t>nformation which informs more effectively our understanding of performance and provision of customer service</w:t>
            </w:r>
            <w:r w:rsidR="00C5448A">
              <w:rPr>
                <w:rFonts w:ascii="Arial" w:hAnsi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4408A7" w:rsidTr="000715C9">
        <w:trPr>
          <w:trHeight w:val="333"/>
        </w:trPr>
        <w:tc>
          <w:tcPr>
            <w:tcW w:w="3539" w:type="dxa"/>
            <w:shd w:val="clear" w:color="auto" w:fill="1D99A0" w:themeFill="accent3" w:themeFillShade="BF"/>
          </w:tcPr>
          <w:p w:rsidR="004408A7" w:rsidRPr="000715C9" w:rsidRDefault="00EE4A13" w:rsidP="00EE4A1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71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Organisational </w:t>
            </w:r>
            <w:r w:rsidR="004408A7" w:rsidRPr="00071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Flexib</w:t>
            </w:r>
            <w:r w:rsidRPr="000715C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ility and Responsiveness </w:t>
            </w:r>
          </w:p>
        </w:tc>
        <w:tc>
          <w:tcPr>
            <w:tcW w:w="8930" w:type="dxa"/>
          </w:tcPr>
          <w:p w:rsidR="00EE4A13" w:rsidRPr="000715C9" w:rsidRDefault="00EE4A13" w:rsidP="00EE4A13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All SF staff </w:t>
            </w:r>
            <w:r w:rsidR="00925DA0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are </w:t>
            </w: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clear about the </w:t>
            </w:r>
            <w:r w:rsidR="00C52F44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National Performance Framework and SF </w:t>
            </w: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priorit</w:t>
            </w:r>
            <w:r w:rsidR="00C52F44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ies </w:t>
            </w: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and have their work clearly aligned to the achievement of these resulting in impr</w:t>
            </w:r>
            <w:r w:rsidR="00A74A08">
              <w:rPr>
                <w:rFonts w:ascii="Arial" w:hAnsi="Arial"/>
                <w:noProof/>
                <w:sz w:val="20"/>
                <w:szCs w:val="20"/>
                <w:lang w:val="en-US"/>
              </w:rPr>
              <w:t>oved organisational performance</w:t>
            </w:r>
          </w:p>
          <w:p w:rsidR="00EE4A13" w:rsidRPr="000715C9" w:rsidRDefault="00EE4A13" w:rsidP="00EE4A13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EE4A13" w:rsidRPr="00BC2363" w:rsidRDefault="005750CF" w:rsidP="00BD4568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  <w:r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SF </w:t>
            </w:r>
            <w:r w:rsidR="00BC2363"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has a strong focus on skills development and providing progression opportunities for staff, it  </w:t>
            </w:r>
            <w:r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>has a skilled and competent workforce with the capacity to meet cu</w:t>
            </w:r>
            <w:r w:rsidR="00377B5A"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>s</w:t>
            </w:r>
            <w:r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tomers needs and deliver </w:t>
            </w:r>
            <w:r w:rsidR="00EE4A13"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>organis</w:t>
            </w:r>
            <w:r w:rsidR="00A74A08"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ational </w:t>
            </w:r>
            <w:r w:rsidR="00C52F44"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priorities </w:t>
            </w:r>
          </w:p>
          <w:p w:rsidR="00BC2363" w:rsidRPr="00BC2363" w:rsidRDefault="00BC2363" w:rsidP="00BC2363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4408A7" w:rsidRPr="000715C9" w:rsidRDefault="00EE4A13" w:rsidP="00BC2363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SF attracts</w:t>
            </w:r>
            <w:r w:rsidR="00C52F44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, </w:t>
            </w: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recruits</w:t>
            </w:r>
            <w:r w:rsidR="00C52F44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and retains</w:t>
            </w: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staff from different backgrounds, particularly providing opportunities for young people</w:t>
            </w:r>
            <w:r w:rsidR="00BC236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and has an organisation structure that meets customer and staff requirements and expectations</w:t>
            </w:r>
          </w:p>
        </w:tc>
        <w:tc>
          <w:tcPr>
            <w:tcW w:w="8769" w:type="dxa"/>
          </w:tcPr>
          <w:p w:rsidR="00A74A08" w:rsidRPr="00A74A08" w:rsidRDefault="00A74A08" w:rsidP="00A74A08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74A08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D7</w:t>
            </w: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–</w:t>
            </w: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>Develop and implement a staff development programme to ensure a</w:t>
            </w: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ll staff have a clear understanding of </w:t>
            </w:r>
            <w:r w:rsidR="00C52F44">
              <w:rPr>
                <w:rFonts w:ascii="Arial" w:hAnsi="Arial"/>
                <w:noProof/>
                <w:sz w:val="20"/>
                <w:szCs w:val="20"/>
                <w:lang w:val="en-US"/>
              </w:rPr>
              <w:t>the National Performance Framework and SF priorities</w:t>
            </w:r>
            <w:r w:rsidR="008C0C4B">
              <w:rPr>
                <w:rFonts w:ascii="Arial" w:hAnsi="Arial"/>
                <w:noProof/>
                <w:sz w:val="20"/>
                <w:szCs w:val="20"/>
                <w:lang w:val="en-US"/>
              </w:rPr>
              <w:t>, values and behaviours</w:t>
            </w:r>
            <w:r w:rsidR="00C52F44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and the part their role plays in delivering these </w:t>
            </w:r>
          </w:p>
          <w:p w:rsidR="00A74A08" w:rsidRPr="00A74A08" w:rsidRDefault="00A74A08" w:rsidP="00A74A08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A74A08" w:rsidRPr="00BC2363" w:rsidRDefault="00BC2363" w:rsidP="00C8162E">
            <w:pPr>
              <w:pStyle w:val="ListParagraph"/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BC2363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D8</w:t>
            </w:r>
            <w:r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 w:rsidR="008C0C4B">
              <w:rPr>
                <w:rFonts w:ascii="Arial" w:hAnsi="Arial"/>
                <w:noProof/>
                <w:sz w:val="20"/>
                <w:szCs w:val="20"/>
                <w:lang w:val="en-US"/>
              </w:rPr>
              <w:t>–</w:t>
            </w:r>
            <w:r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Identify</w:t>
            </w:r>
            <w:r w:rsidR="008C0C4B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and develop</w:t>
            </w:r>
            <w:r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key skills to allow SF to meet future customer needs and workload pressures and </w:t>
            </w:r>
            <w:r w:rsidR="00A011D2">
              <w:rPr>
                <w:rFonts w:ascii="Arial" w:hAnsi="Arial"/>
                <w:noProof/>
                <w:sz w:val="20"/>
                <w:szCs w:val="20"/>
                <w:lang w:val="en-US"/>
              </w:rPr>
              <w:t>implement a training</w:t>
            </w:r>
            <w:r w:rsidR="008C0C4B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programme to </w:t>
            </w:r>
            <w:r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>enable staff to progress in the organisation</w:t>
            </w:r>
          </w:p>
          <w:p w:rsidR="00A74A08" w:rsidRPr="00A74A08" w:rsidRDefault="00A74A08" w:rsidP="00A74A08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A74A08" w:rsidRPr="00A74A08" w:rsidRDefault="00A74A08" w:rsidP="00A74A08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A74A08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D9</w:t>
            </w: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 w:rsidR="006B11F6">
              <w:rPr>
                <w:rFonts w:ascii="Arial" w:hAnsi="Arial"/>
                <w:noProof/>
                <w:sz w:val="20"/>
                <w:szCs w:val="20"/>
                <w:lang w:val="en-US"/>
              </w:rPr>
              <w:t>–</w:t>
            </w: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  <w:r w:rsidR="00BC2363" w:rsidRPr="00BC2363">
              <w:rPr>
                <w:rFonts w:ascii="Arial" w:hAnsi="Arial"/>
                <w:noProof/>
                <w:sz w:val="20"/>
                <w:szCs w:val="20"/>
                <w:lang w:val="en-US"/>
              </w:rPr>
              <w:t>D</w:t>
            </w:r>
            <w:r w:rsidR="00BC2363" w:rsidRPr="00BC2363">
              <w:rPr>
                <w:rFonts w:ascii="Arial" w:hAnsi="Arial"/>
                <w:sz w:val="20"/>
                <w:szCs w:val="20"/>
              </w:rPr>
              <w:t>evelop a workforce plan, including a career progression framework and review organisational structures to maximise organisational efficiency</w:t>
            </w:r>
          </w:p>
          <w:p w:rsidR="004408A7" w:rsidRPr="000715C9" w:rsidRDefault="004408A7" w:rsidP="001314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08A7" w:rsidTr="000715C9">
        <w:trPr>
          <w:trHeight w:val="345"/>
        </w:trPr>
        <w:tc>
          <w:tcPr>
            <w:tcW w:w="3539" w:type="dxa"/>
            <w:shd w:val="clear" w:color="auto" w:fill="1D99A0" w:themeFill="accent3" w:themeFillShade="BF"/>
          </w:tcPr>
          <w:p w:rsidR="004408A7" w:rsidRPr="000715C9" w:rsidRDefault="001314BD" w:rsidP="004C4EAE">
            <w:pPr>
              <w:pStyle w:val="NormalParagraphStyle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0715C9">
              <w:rPr>
                <w:rFonts w:ascii="Arial" w:eastAsiaTheme="minorHAnsi" w:hAnsi="Arial" w:cs="Arial"/>
                <w:b/>
                <w:color w:val="FFFFFF" w:themeColor="background1"/>
                <w:szCs w:val="20"/>
              </w:rPr>
              <w:t xml:space="preserve">Maximising Benefits of </w:t>
            </w:r>
            <w:r w:rsidR="004C4EAE">
              <w:rPr>
                <w:rFonts w:ascii="Arial" w:eastAsiaTheme="minorHAnsi" w:hAnsi="Arial" w:cs="Arial"/>
                <w:b/>
                <w:color w:val="FFFFFF" w:themeColor="background1"/>
                <w:szCs w:val="20"/>
              </w:rPr>
              <w:t>T</w:t>
            </w:r>
            <w:r w:rsidRPr="000715C9">
              <w:rPr>
                <w:rFonts w:ascii="Arial" w:eastAsiaTheme="minorHAnsi" w:hAnsi="Arial" w:cs="Arial"/>
                <w:b/>
                <w:color w:val="FFFFFF" w:themeColor="background1"/>
                <w:szCs w:val="20"/>
              </w:rPr>
              <w:t>echnology</w:t>
            </w:r>
          </w:p>
        </w:tc>
        <w:tc>
          <w:tcPr>
            <w:tcW w:w="8930" w:type="dxa"/>
          </w:tcPr>
          <w:p w:rsidR="00A74A08" w:rsidRDefault="001314BD" w:rsidP="00A74A08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SF have a consistent and repeatable process in place to monitor woodland felling </w:t>
            </w:r>
            <w:r w:rsidR="005750CF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and restocking activity at a </w:t>
            </w: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nation</w:t>
            </w:r>
            <w:r w:rsidR="005750CF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al level, allowing effective monitoring of the management of Scotlands forest </w:t>
            </w:r>
            <w:r w:rsidR="005750CF"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cover </w:t>
            </w:r>
            <w:r w:rsidR="00A74A08"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>in order to better assess the sustainable management of our forests</w:t>
            </w:r>
          </w:p>
          <w:p w:rsidR="001314BD" w:rsidRPr="000715C9" w:rsidRDefault="001314BD" w:rsidP="001314BD">
            <w:pPr>
              <w:ind w:left="316" w:hanging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1314BD" w:rsidRPr="00A74A08" w:rsidRDefault="001314BD" w:rsidP="00A74A08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20"/>
                <w:szCs w:val="20"/>
                <w:lang w:val="en-US"/>
              </w:rPr>
            </w:pP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SF provide customers, stakeholders and the wider public with open access to SF spatial data</w:t>
            </w:r>
            <w:r w:rsidR="005750CF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, </w:t>
            </w:r>
            <w:r w:rsidR="00E16532">
              <w:rPr>
                <w:rFonts w:ascii="Arial" w:hAnsi="Arial"/>
                <w:noProof/>
                <w:sz w:val="20"/>
                <w:szCs w:val="20"/>
                <w:lang w:val="en-US"/>
              </w:rPr>
              <w:t>facilita</w:t>
            </w:r>
            <w:r w:rsidR="005750CF">
              <w:rPr>
                <w:rFonts w:ascii="Arial" w:hAnsi="Arial"/>
                <w:noProof/>
                <w:sz w:val="20"/>
                <w:szCs w:val="20"/>
                <w:lang w:val="en-US"/>
              </w:rPr>
              <w:t>ting applications to</w:t>
            </w: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the Forestry Grant Scheme</w:t>
            </w:r>
            <w:r w:rsid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, by </w:t>
            </w:r>
            <w:r w:rsidR="00A74A08"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>help</w:t>
            </w:r>
            <w:r w:rsid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ing </w:t>
            </w:r>
            <w:r w:rsidR="00A74A08"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them better assess their proposals and work with </w:t>
            </w:r>
            <w:r w:rsid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SF </w:t>
            </w:r>
            <w:r w:rsidR="00A74A08"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>more efficiently</w:t>
            </w:r>
          </w:p>
          <w:p w:rsidR="001314BD" w:rsidRPr="000715C9" w:rsidRDefault="001314BD" w:rsidP="001314BD">
            <w:pPr>
              <w:ind w:left="316"/>
              <w:jc w:val="both"/>
              <w:rPr>
                <w:rFonts w:ascii="Arial" w:hAnsi="Arial"/>
                <w:i/>
                <w:noProof/>
                <w:sz w:val="16"/>
                <w:szCs w:val="16"/>
                <w:lang w:val="en-US"/>
              </w:rPr>
            </w:pPr>
          </w:p>
          <w:p w:rsidR="004408A7" w:rsidRPr="000715C9" w:rsidRDefault="001314BD" w:rsidP="00A74A08">
            <w:pPr>
              <w:pStyle w:val="ListParagraph"/>
              <w:numPr>
                <w:ilvl w:val="0"/>
                <w:numId w:val="12"/>
              </w:numPr>
              <w:ind w:left="316" w:hanging="316"/>
              <w:rPr>
                <w:rFonts w:ascii="Arial" w:hAnsi="Arial" w:cs="Arial"/>
                <w:b/>
                <w:sz w:val="20"/>
                <w:szCs w:val="20"/>
              </w:rPr>
            </w:pP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Improved functionality of SF GIS systems enabl</w:t>
            </w:r>
            <w:r w:rsidR="00933B0A"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ing </w:t>
            </w:r>
            <w:r w:rsidRPr="000715C9">
              <w:rPr>
                <w:rFonts w:ascii="Arial" w:hAnsi="Arial"/>
                <w:noProof/>
                <w:sz w:val="20"/>
                <w:szCs w:val="20"/>
                <w:lang w:val="en-US"/>
              </w:rPr>
              <w:t>staff to better administer the Forestry Grant Scheme</w:t>
            </w:r>
            <w:r w:rsidR="000F32B3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and more efficie</w:t>
            </w:r>
            <w:r w:rsidR="005750CF">
              <w:rPr>
                <w:rFonts w:ascii="Arial" w:hAnsi="Arial"/>
                <w:noProof/>
                <w:sz w:val="20"/>
                <w:szCs w:val="20"/>
                <w:lang w:val="en-US"/>
              </w:rPr>
              <w:t>ntly manage increasing activity levels</w:t>
            </w:r>
          </w:p>
        </w:tc>
        <w:tc>
          <w:tcPr>
            <w:tcW w:w="8769" w:type="dxa"/>
          </w:tcPr>
          <w:p w:rsidR="00A74A08" w:rsidRPr="00A74A08" w:rsidRDefault="00A74A08" w:rsidP="008F2A79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  <w:r w:rsidRPr="00A74A08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D10</w:t>
            </w: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- Develop and implement effective systems for monitoring felling and restocking of Scotland’s woods and forests using remote sensing technology </w:t>
            </w:r>
            <w:r w:rsidR="00B05876">
              <w:rPr>
                <w:rFonts w:ascii="Arial" w:hAnsi="Arial"/>
                <w:noProof/>
                <w:sz w:val="20"/>
                <w:szCs w:val="20"/>
                <w:lang w:val="en-US"/>
              </w:rPr>
              <w:t>(see Objectives 1 and 2 within the MBT Project Initiation Document)</w:t>
            </w:r>
          </w:p>
          <w:p w:rsidR="00A74A08" w:rsidRPr="00A74A08" w:rsidRDefault="00A74A08" w:rsidP="00A74A08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  <w:p w:rsidR="00A74A08" w:rsidRPr="00A74A08" w:rsidRDefault="00A74A08" w:rsidP="00592AEF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  <w:r w:rsidRPr="00A74A08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D11</w:t>
            </w: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- Provide an effective portal for customers to access and use spatial data </w:t>
            </w:r>
            <w:r w:rsidR="00B05876">
              <w:rPr>
                <w:rFonts w:ascii="Arial" w:hAnsi="Arial"/>
                <w:noProof/>
                <w:sz w:val="20"/>
                <w:szCs w:val="20"/>
                <w:lang w:val="en-US"/>
              </w:rPr>
              <w:t>(see Objective 3 within the MBT Project Initiation Document)</w:t>
            </w:r>
          </w:p>
          <w:p w:rsidR="00A74A08" w:rsidRPr="00A74A08" w:rsidRDefault="00A74A08" w:rsidP="00A74A08">
            <w:pPr>
              <w:ind w:left="316"/>
              <w:jc w:val="both"/>
              <w:rPr>
                <w:rFonts w:ascii="Arial" w:hAnsi="Arial"/>
                <w:noProof/>
                <w:sz w:val="16"/>
                <w:szCs w:val="16"/>
                <w:lang w:val="en-US"/>
              </w:rPr>
            </w:pP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</w:t>
            </w:r>
          </w:p>
          <w:p w:rsidR="004408A7" w:rsidRPr="000715C9" w:rsidRDefault="00A74A08" w:rsidP="00A011D2">
            <w:pPr>
              <w:numPr>
                <w:ilvl w:val="0"/>
                <w:numId w:val="12"/>
              </w:numPr>
              <w:ind w:left="316" w:hanging="3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4A08">
              <w:rPr>
                <w:rFonts w:ascii="Arial" w:hAnsi="Arial"/>
                <w:b/>
                <w:noProof/>
                <w:sz w:val="20"/>
                <w:szCs w:val="20"/>
                <w:lang w:val="en-US"/>
              </w:rPr>
              <w:t>D12</w:t>
            </w:r>
            <w:r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- P</w:t>
            </w:r>
            <w:r w:rsidRPr="00A74A08">
              <w:rPr>
                <w:rFonts w:ascii="Arial" w:hAnsi="Arial"/>
                <w:noProof/>
                <w:sz w:val="20"/>
                <w:szCs w:val="20"/>
                <w:lang w:val="en-US"/>
              </w:rPr>
              <w:t>roviding improved functionality and better integration of spatial data with business systems</w:t>
            </w:r>
            <w:r w:rsidR="00B05876">
              <w:rPr>
                <w:rFonts w:ascii="Arial" w:hAnsi="Arial"/>
                <w:noProof/>
                <w:sz w:val="20"/>
                <w:szCs w:val="20"/>
                <w:lang w:val="en-US"/>
              </w:rPr>
              <w:t xml:space="preserve"> (see Objective 4 within the MBT Project Initiation Document)</w:t>
            </w:r>
          </w:p>
        </w:tc>
      </w:tr>
    </w:tbl>
    <w:p w:rsidR="000217E5" w:rsidRDefault="000217E5" w:rsidP="00A14C0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</w:t>
      </w:r>
      <w:r w:rsidR="000F6083">
        <w:rPr>
          <w:rFonts w:ascii="Arial" w:hAnsi="Arial" w:cs="Arial"/>
          <w:b/>
          <w:sz w:val="24"/>
          <w:szCs w:val="24"/>
        </w:rPr>
        <w:tab/>
      </w:r>
      <w:r w:rsidR="00A14C07">
        <w:rPr>
          <w:rFonts w:ascii="Arial" w:hAnsi="Arial" w:cs="Arial"/>
          <w:b/>
          <w:sz w:val="24"/>
          <w:szCs w:val="24"/>
        </w:rPr>
        <w:tab/>
      </w:r>
      <w:r w:rsidR="00A14C07">
        <w:rPr>
          <w:rFonts w:ascii="Arial" w:hAnsi="Arial" w:cs="Arial"/>
          <w:b/>
          <w:sz w:val="24"/>
          <w:szCs w:val="24"/>
        </w:rPr>
        <w:tab/>
      </w:r>
      <w:r w:rsidR="00A14C07">
        <w:rPr>
          <w:rFonts w:ascii="Arial" w:hAnsi="Arial" w:cs="Arial"/>
          <w:b/>
          <w:sz w:val="24"/>
          <w:szCs w:val="24"/>
        </w:rPr>
        <w:tab/>
      </w:r>
      <w:r w:rsidR="00A14C07">
        <w:rPr>
          <w:rFonts w:ascii="Arial" w:hAnsi="Arial" w:cs="Arial"/>
          <w:b/>
          <w:sz w:val="24"/>
          <w:szCs w:val="24"/>
        </w:rPr>
        <w:tab/>
      </w:r>
      <w:r w:rsidR="00A14C07">
        <w:rPr>
          <w:rFonts w:ascii="Arial" w:hAnsi="Arial" w:cs="Arial"/>
          <w:b/>
          <w:sz w:val="24"/>
          <w:szCs w:val="24"/>
        </w:rPr>
        <w:tab/>
      </w:r>
      <w:r w:rsidR="00A14C07">
        <w:rPr>
          <w:rFonts w:ascii="Arial" w:hAnsi="Arial" w:cs="Arial"/>
          <w:b/>
          <w:sz w:val="24"/>
          <w:szCs w:val="24"/>
        </w:rPr>
        <w:tab/>
      </w:r>
      <w:r w:rsidR="00A14C07">
        <w:rPr>
          <w:rFonts w:ascii="Arial" w:hAnsi="Arial" w:cs="Arial"/>
          <w:b/>
          <w:sz w:val="24"/>
          <w:szCs w:val="24"/>
        </w:rPr>
        <w:tab/>
        <w:t xml:space="preserve">               </w:t>
      </w:r>
    </w:p>
    <w:sectPr w:rsidR="000217E5" w:rsidSect="00440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440" w:right="1440" w:bottom="1440" w:left="1440" w:header="708" w:footer="708" w:gutter="0"/>
      <w:pgBorders w:offsetFrom="page">
        <w:top w:val="single" w:sz="4" w:space="24" w:color="1D99A0" w:themeColor="accent3" w:themeShade="BF"/>
        <w:left w:val="single" w:sz="4" w:space="24" w:color="1D99A0" w:themeColor="accent3" w:themeShade="BF"/>
        <w:bottom w:val="single" w:sz="4" w:space="24" w:color="1D99A0" w:themeColor="accent3" w:themeShade="BF"/>
        <w:right w:val="single" w:sz="4" w:space="24" w:color="1D99A0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A2" w:rsidRDefault="001103A2" w:rsidP="00546087">
      <w:pPr>
        <w:spacing w:after="0" w:line="240" w:lineRule="auto"/>
      </w:pPr>
      <w:r>
        <w:separator/>
      </w:r>
    </w:p>
  </w:endnote>
  <w:endnote w:type="continuationSeparator" w:id="0">
    <w:p w:rsidR="001103A2" w:rsidRDefault="001103A2" w:rsidP="0054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87" w:rsidRDefault="00546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87" w:rsidRDefault="00546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87" w:rsidRDefault="00546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A2" w:rsidRDefault="001103A2" w:rsidP="00546087">
      <w:pPr>
        <w:spacing w:after="0" w:line="240" w:lineRule="auto"/>
      </w:pPr>
      <w:r>
        <w:separator/>
      </w:r>
    </w:p>
  </w:footnote>
  <w:footnote w:type="continuationSeparator" w:id="0">
    <w:p w:rsidR="001103A2" w:rsidRDefault="001103A2" w:rsidP="0054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87" w:rsidRDefault="00546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87" w:rsidRDefault="00546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87" w:rsidRDefault="00546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83B"/>
    <w:multiLevelType w:val="hybridMultilevel"/>
    <w:tmpl w:val="E53490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0E2"/>
    <w:multiLevelType w:val="hybridMultilevel"/>
    <w:tmpl w:val="073CD298"/>
    <w:lvl w:ilvl="0" w:tplc="5CD8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661A"/>
    <w:multiLevelType w:val="hybridMultilevel"/>
    <w:tmpl w:val="6A8AABEC"/>
    <w:lvl w:ilvl="0" w:tplc="5CD8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796"/>
    <w:multiLevelType w:val="hybridMultilevel"/>
    <w:tmpl w:val="01FEDDC4"/>
    <w:lvl w:ilvl="0" w:tplc="3E0CCB3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02860EA"/>
    <w:multiLevelType w:val="hybridMultilevel"/>
    <w:tmpl w:val="8344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40CD"/>
    <w:multiLevelType w:val="hybridMultilevel"/>
    <w:tmpl w:val="856E7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A1A"/>
    <w:multiLevelType w:val="hybridMultilevel"/>
    <w:tmpl w:val="0862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53C5"/>
    <w:multiLevelType w:val="hybridMultilevel"/>
    <w:tmpl w:val="DB3A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C56E0"/>
    <w:multiLevelType w:val="hybridMultilevel"/>
    <w:tmpl w:val="2C6A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77FE2"/>
    <w:multiLevelType w:val="hybridMultilevel"/>
    <w:tmpl w:val="B630F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6C8F"/>
    <w:multiLevelType w:val="hybridMultilevel"/>
    <w:tmpl w:val="E8F006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9D4E2B"/>
    <w:multiLevelType w:val="hybridMultilevel"/>
    <w:tmpl w:val="3EB0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23BA4"/>
    <w:multiLevelType w:val="hybridMultilevel"/>
    <w:tmpl w:val="C8D6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26DA8"/>
    <w:multiLevelType w:val="hybridMultilevel"/>
    <w:tmpl w:val="3B3C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1167"/>
    <w:multiLevelType w:val="hybridMultilevel"/>
    <w:tmpl w:val="8A902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A61FE"/>
    <w:multiLevelType w:val="hybridMultilevel"/>
    <w:tmpl w:val="192AA5C2"/>
    <w:lvl w:ilvl="0" w:tplc="5CD84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B5E2A"/>
    <w:multiLevelType w:val="hybridMultilevel"/>
    <w:tmpl w:val="9706690C"/>
    <w:lvl w:ilvl="0" w:tplc="5CD8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54C7"/>
    <w:multiLevelType w:val="hybridMultilevel"/>
    <w:tmpl w:val="B366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020FD"/>
    <w:multiLevelType w:val="hybridMultilevel"/>
    <w:tmpl w:val="901E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74FD9"/>
    <w:multiLevelType w:val="hybridMultilevel"/>
    <w:tmpl w:val="FB34B8D2"/>
    <w:lvl w:ilvl="0" w:tplc="5CD8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731A6"/>
    <w:multiLevelType w:val="hybridMultilevel"/>
    <w:tmpl w:val="DA1A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45ABD"/>
    <w:multiLevelType w:val="hybridMultilevel"/>
    <w:tmpl w:val="7B225F24"/>
    <w:lvl w:ilvl="0" w:tplc="5CD8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"/>
  </w:num>
  <w:num w:numId="9">
    <w:abstractNumId w:val="19"/>
  </w:num>
  <w:num w:numId="10">
    <w:abstractNumId w:val="21"/>
  </w:num>
  <w:num w:numId="11">
    <w:abstractNumId w:val="2"/>
  </w:num>
  <w:num w:numId="12">
    <w:abstractNumId w:val="3"/>
  </w:num>
  <w:num w:numId="13">
    <w:abstractNumId w:val="18"/>
  </w:num>
  <w:num w:numId="14">
    <w:abstractNumId w:val="17"/>
  </w:num>
  <w:num w:numId="15">
    <w:abstractNumId w:val="8"/>
  </w:num>
  <w:num w:numId="16">
    <w:abstractNumId w:val="0"/>
  </w:num>
  <w:num w:numId="17">
    <w:abstractNumId w:val="4"/>
  </w:num>
  <w:num w:numId="18">
    <w:abstractNumId w:val="11"/>
  </w:num>
  <w:num w:numId="19">
    <w:abstractNumId w:val="20"/>
  </w:num>
  <w:num w:numId="20">
    <w:abstractNumId w:val="14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DE"/>
    <w:rsid w:val="0001117F"/>
    <w:rsid w:val="00012998"/>
    <w:rsid w:val="00012FF4"/>
    <w:rsid w:val="00012FFC"/>
    <w:rsid w:val="00016108"/>
    <w:rsid w:val="000168C3"/>
    <w:rsid w:val="000217E5"/>
    <w:rsid w:val="00023AD0"/>
    <w:rsid w:val="000261A0"/>
    <w:rsid w:val="00026F53"/>
    <w:rsid w:val="00027CD0"/>
    <w:rsid w:val="0003091A"/>
    <w:rsid w:val="000317C7"/>
    <w:rsid w:val="00037D86"/>
    <w:rsid w:val="00040C66"/>
    <w:rsid w:val="000461A1"/>
    <w:rsid w:val="0004723C"/>
    <w:rsid w:val="00050412"/>
    <w:rsid w:val="00051BAE"/>
    <w:rsid w:val="00053B5E"/>
    <w:rsid w:val="00053C4D"/>
    <w:rsid w:val="000542F7"/>
    <w:rsid w:val="0005433F"/>
    <w:rsid w:val="000558DE"/>
    <w:rsid w:val="00057A3C"/>
    <w:rsid w:val="00061A8A"/>
    <w:rsid w:val="00062818"/>
    <w:rsid w:val="000648F3"/>
    <w:rsid w:val="000652E3"/>
    <w:rsid w:val="00065914"/>
    <w:rsid w:val="00066FB2"/>
    <w:rsid w:val="00070FCF"/>
    <w:rsid w:val="000715C9"/>
    <w:rsid w:val="00071B83"/>
    <w:rsid w:val="00075B50"/>
    <w:rsid w:val="0007694A"/>
    <w:rsid w:val="00081861"/>
    <w:rsid w:val="00081BD2"/>
    <w:rsid w:val="000835B9"/>
    <w:rsid w:val="0008798E"/>
    <w:rsid w:val="000922D1"/>
    <w:rsid w:val="0009439A"/>
    <w:rsid w:val="00094472"/>
    <w:rsid w:val="000948C9"/>
    <w:rsid w:val="000949B4"/>
    <w:rsid w:val="00096A81"/>
    <w:rsid w:val="000A4081"/>
    <w:rsid w:val="000B2811"/>
    <w:rsid w:val="000B7045"/>
    <w:rsid w:val="000C08E0"/>
    <w:rsid w:val="000C34E0"/>
    <w:rsid w:val="000C3FB8"/>
    <w:rsid w:val="000C7209"/>
    <w:rsid w:val="000D0A52"/>
    <w:rsid w:val="000D35E2"/>
    <w:rsid w:val="000D3B3F"/>
    <w:rsid w:val="000D44DA"/>
    <w:rsid w:val="000D4BF0"/>
    <w:rsid w:val="000E11CC"/>
    <w:rsid w:val="000F32B3"/>
    <w:rsid w:val="000F4E7A"/>
    <w:rsid w:val="000F5387"/>
    <w:rsid w:val="000F6083"/>
    <w:rsid w:val="001006FF"/>
    <w:rsid w:val="00101A9C"/>
    <w:rsid w:val="00101F94"/>
    <w:rsid w:val="0010247C"/>
    <w:rsid w:val="00102710"/>
    <w:rsid w:val="00103A39"/>
    <w:rsid w:val="00105F8A"/>
    <w:rsid w:val="001103A2"/>
    <w:rsid w:val="00111004"/>
    <w:rsid w:val="001179C7"/>
    <w:rsid w:val="00117D41"/>
    <w:rsid w:val="00121579"/>
    <w:rsid w:val="0012177F"/>
    <w:rsid w:val="00123D27"/>
    <w:rsid w:val="001314BD"/>
    <w:rsid w:val="001324AC"/>
    <w:rsid w:val="0013687E"/>
    <w:rsid w:val="00150EFF"/>
    <w:rsid w:val="0015449E"/>
    <w:rsid w:val="00154D87"/>
    <w:rsid w:val="001568D7"/>
    <w:rsid w:val="00156D0A"/>
    <w:rsid w:val="001638E9"/>
    <w:rsid w:val="001642A2"/>
    <w:rsid w:val="00165E5B"/>
    <w:rsid w:val="0016744F"/>
    <w:rsid w:val="00170CB2"/>
    <w:rsid w:val="001731EC"/>
    <w:rsid w:val="001768EB"/>
    <w:rsid w:val="00184B40"/>
    <w:rsid w:val="00192002"/>
    <w:rsid w:val="00195E61"/>
    <w:rsid w:val="001A01EA"/>
    <w:rsid w:val="001A343F"/>
    <w:rsid w:val="001B2596"/>
    <w:rsid w:val="001B380C"/>
    <w:rsid w:val="001B4CF8"/>
    <w:rsid w:val="001B5295"/>
    <w:rsid w:val="001B72F9"/>
    <w:rsid w:val="001C2433"/>
    <w:rsid w:val="001C54C9"/>
    <w:rsid w:val="001C6319"/>
    <w:rsid w:val="001C721C"/>
    <w:rsid w:val="001D26D2"/>
    <w:rsid w:val="001D38F2"/>
    <w:rsid w:val="001E0675"/>
    <w:rsid w:val="001E14E2"/>
    <w:rsid w:val="001E58B5"/>
    <w:rsid w:val="001E6C19"/>
    <w:rsid w:val="001F07B5"/>
    <w:rsid w:val="001F1481"/>
    <w:rsid w:val="001F1CE7"/>
    <w:rsid w:val="001F4A21"/>
    <w:rsid w:val="001F4D22"/>
    <w:rsid w:val="001F4E04"/>
    <w:rsid w:val="001F7DB8"/>
    <w:rsid w:val="0020318E"/>
    <w:rsid w:val="00206876"/>
    <w:rsid w:val="0021201B"/>
    <w:rsid w:val="0021290E"/>
    <w:rsid w:val="00214A64"/>
    <w:rsid w:val="00216079"/>
    <w:rsid w:val="00217B76"/>
    <w:rsid w:val="00221933"/>
    <w:rsid w:val="0022339E"/>
    <w:rsid w:val="00225590"/>
    <w:rsid w:val="00226074"/>
    <w:rsid w:val="00226D15"/>
    <w:rsid w:val="002322CA"/>
    <w:rsid w:val="0023483E"/>
    <w:rsid w:val="002376CC"/>
    <w:rsid w:val="00242BFD"/>
    <w:rsid w:val="00243377"/>
    <w:rsid w:val="0024383D"/>
    <w:rsid w:val="00243E4C"/>
    <w:rsid w:val="002578EC"/>
    <w:rsid w:val="00257D1B"/>
    <w:rsid w:val="00262337"/>
    <w:rsid w:val="00262638"/>
    <w:rsid w:val="00264796"/>
    <w:rsid w:val="002670EA"/>
    <w:rsid w:val="0027060C"/>
    <w:rsid w:val="00270B71"/>
    <w:rsid w:val="00271295"/>
    <w:rsid w:val="00271C34"/>
    <w:rsid w:val="00271C77"/>
    <w:rsid w:val="00273200"/>
    <w:rsid w:val="00273583"/>
    <w:rsid w:val="0027659A"/>
    <w:rsid w:val="0027668D"/>
    <w:rsid w:val="0027741E"/>
    <w:rsid w:val="00281329"/>
    <w:rsid w:val="0028456C"/>
    <w:rsid w:val="0028498D"/>
    <w:rsid w:val="002934BC"/>
    <w:rsid w:val="00294401"/>
    <w:rsid w:val="00296CB4"/>
    <w:rsid w:val="002A42BA"/>
    <w:rsid w:val="002A78A7"/>
    <w:rsid w:val="002B0606"/>
    <w:rsid w:val="002B2D8E"/>
    <w:rsid w:val="002B73D1"/>
    <w:rsid w:val="002C1798"/>
    <w:rsid w:val="002C5D56"/>
    <w:rsid w:val="002C6439"/>
    <w:rsid w:val="002C7D56"/>
    <w:rsid w:val="002D2151"/>
    <w:rsid w:val="002D27F8"/>
    <w:rsid w:val="002D2FAE"/>
    <w:rsid w:val="002D578E"/>
    <w:rsid w:val="002D6766"/>
    <w:rsid w:val="002E0E1A"/>
    <w:rsid w:val="002E2D8E"/>
    <w:rsid w:val="002E401A"/>
    <w:rsid w:val="002E58C9"/>
    <w:rsid w:val="002E59A6"/>
    <w:rsid w:val="002E65E1"/>
    <w:rsid w:val="002E6DA5"/>
    <w:rsid w:val="002F04D5"/>
    <w:rsid w:val="002F4B21"/>
    <w:rsid w:val="002F53D2"/>
    <w:rsid w:val="002F57F6"/>
    <w:rsid w:val="0030099E"/>
    <w:rsid w:val="0030785E"/>
    <w:rsid w:val="00310583"/>
    <w:rsid w:val="00312506"/>
    <w:rsid w:val="0031757F"/>
    <w:rsid w:val="003213B6"/>
    <w:rsid w:val="00323235"/>
    <w:rsid w:val="00323A21"/>
    <w:rsid w:val="00324306"/>
    <w:rsid w:val="00326673"/>
    <w:rsid w:val="003266F7"/>
    <w:rsid w:val="00327C69"/>
    <w:rsid w:val="0033194F"/>
    <w:rsid w:val="0033445D"/>
    <w:rsid w:val="0033464A"/>
    <w:rsid w:val="0033499D"/>
    <w:rsid w:val="003369BF"/>
    <w:rsid w:val="003421B5"/>
    <w:rsid w:val="00344A89"/>
    <w:rsid w:val="00350322"/>
    <w:rsid w:val="003505C2"/>
    <w:rsid w:val="003535BE"/>
    <w:rsid w:val="00354D29"/>
    <w:rsid w:val="00357A02"/>
    <w:rsid w:val="003610DF"/>
    <w:rsid w:val="00361E3A"/>
    <w:rsid w:val="003674FE"/>
    <w:rsid w:val="0037047C"/>
    <w:rsid w:val="00370B82"/>
    <w:rsid w:val="00370BB8"/>
    <w:rsid w:val="00375DF4"/>
    <w:rsid w:val="00376C3E"/>
    <w:rsid w:val="00377B5A"/>
    <w:rsid w:val="00382162"/>
    <w:rsid w:val="00387433"/>
    <w:rsid w:val="00390131"/>
    <w:rsid w:val="00391D96"/>
    <w:rsid w:val="0039413E"/>
    <w:rsid w:val="003A2259"/>
    <w:rsid w:val="003A3849"/>
    <w:rsid w:val="003A43A5"/>
    <w:rsid w:val="003A4543"/>
    <w:rsid w:val="003A4F33"/>
    <w:rsid w:val="003B2AC0"/>
    <w:rsid w:val="003B3E03"/>
    <w:rsid w:val="003B5718"/>
    <w:rsid w:val="003B620C"/>
    <w:rsid w:val="003B643D"/>
    <w:rsid w:val="003B64CB"/>
    <w:rsid w:val="003C40CC"/>
    <w:rsid w:val="003C5838"/>
    <w:rsid w:val="003C7243"/>
    <w:rsid w:val="003C7905"/>
    <w:rsid w:val="003D01E4"/>
    <w:rsid w:val="003D1F36"/>
    <w:rsid w:val="003D4373"/>
    <w:rsid w:val="003D48A3"/>
    <w:rsid w:val="003D6665"/>
    <w:rsid w:val="003E0473"/>
    <w:rsid w:val="003E1175"/>
    <w:rsid w:val="003E39D8"/>
    <w:rsid w:val="003E5252"/>
    <w:rsid w:val="003E6687"/>
    <w:rsid w:val="003E7D4C"/>
    <w:rsid w:val="003E7E2D"/>
    <w:rsid w:val="003F1F62"/>
    <w:rsid w:val="003F357E"/>
    <w:rsid w:val="003F41FA"/>
    <w:rsid w:val="003F7325"/>
    <w:rsid w:val="00405750"/>
    <w:rsid w:val="00406E0C"/>
    <w:rsid w:val="004118FE"/>
    <w:rsid w:val="00412824"/>
    <w:rsid w:val="0041311E"/>
    <w:rsid w:val="00421203"/>
    <w:rsid w:val="004236EF"/>
    <w:rsid w:val="00423DD3"/>
    <w:rsid w:val="0042507F"/>
    <w:rsid w:val="00426627"/>
    <w:rsid w:val="0043113F"/>
    <w:rsid w:val="004312C6"/>
    <w:rsid w:val="00431F79"/>
    <w:rsid w:val="004321C7"/>
    <w:rsid w:val="0043501C"/>
    <w:rsid w:val="0043585C"/>
    <w:rsid w:val="00435E04"/>
    <w:rsid w:val="00440445"/>
    <w:rsid w:val="004408A7"/>
    <w:rsid w:val="00443FDF"/>
    <w:rsid w:val="004446DA"/>
    <w:rsid w:val="00450CD0"/>
    <w:rsid w:val="004538AE"/>
    <w:rsid w:val="00453DF1"/>
    <w:rsid w:val="0046137D"/>
    <w:rsid w:val="00461F46"/>
    <w:rsid w:val="00466A4C"/>
    <w:rsid w:val="00466C82"/>
    <w:rsid w:val="00470705"/>
    <w:rsid w:val="00471356"/>
    <w:rsid w:val="004740A2"/>
    <w:rsid w:val="0047607B"/>
    <w:rsid w:val="00485694"/>
    <w:rsid w:val="00486693"/>
    <w:rsid w:val="004874B8"/>
    <w:rsid w:val="004878B2"/>
    <w:rsid w:val="0049089E"/>
    <w:rsid w:val="00494B0A"/>
    <w:rsid w:val="004968A3"/>
    <w:rsid w:val="004A3641"/>
    <w:rsid w:val="004B48C4"/>
    <w:rsid w:val="004B5F42"/>
    <w:rsid w:val="004B6822"/>
    <w:rsid w:val="004C0DE7"/>
    <w:rsid w:val="004C20DB"/>
    <w:rsid w:val="004C4EAE"/>
    <w:rsid w:val="004C65B0"/>
    <w:rsid w:val="004D33B4"/>
    <w:rsid w:val="004D342B"/>
    <w:rsid w:val="004D617E"/>
    <w:rsid w:val="004D6909"/>
    <w:rsid w:val="004E04E5"/>
    <w:rsid w:val="004E0875"/>
    <w:rsid w:val="004E11B0"/>
    <w:rsid w:val="004E1414"/>
    <w:rsid w:val="004E3E1A"/>
    <w:rsid w:val="004E6086"/>
    <w:rsid w:val="004E6453"/>
    <w:rsid w:val="004F3FE6"/>
    <w:rsid w:val="005008F8"/>
    <w:rsid w:val="00501046"/>
    <w:rsid w:val="00505796"/>
    <w:rsid w:val="00505AC9"/>
    <w:rsid w:val="00510948"/>
    <w:rsid w:val="005118E5"/>
    <w:rsid w:val="00512776"/>
    <w:rsid w:val="0051426B"/>
    <w:rsid w:val="00514E7D"/>
    <w:rsid w:val="00515690"/>
    <w:rsid w:val="0052009F"/>
    <w:rsid w:val="005200A8"/>
    <w:rsid w:val="0052405C"/>
    <w:rsid w:val="005258EA"/>
    <w:rsid w:val="005268FE"/>
    <w:rsid w:val="00532090"/>
    <w:rsid w:val="00537845"/>
    <w:rsid w:val="00537D07"/>
    <w:rsid w:val="00543783"/>
    <w:rsid w:val="00546087"/>
    <w:rsid w:val="0054640C"/>
    <w:rsid w:val="00551980"/>
    <w:rsid w:val="0055348D"/>
    <w:rsid w:val="005561E0"/>
    <w:rsid w:val="0056023F"/>
    <w:rsid w:val="00563EFB"/>
    <w:rsid w:val="0056697B"/>
    <w:rsid w:val="0056738F"/>
    <w:rsid w:val="00572AC8"/>
    <w:rsid w:val="0057319B"/>
    <w:rsid w:val="00573895"/>
    <w:rsid w:val="0057428C"/>
    <w:rsid w:val="005750CF"/>
    <w:rsid w:val="005804A1"/>
    <w:rsid w:val="00580F9F"/>
    <w:rsid w:val="00581239"/>
    <w:rsid w:val="00582011"/>
    <w:rsid w:val="00582275"/>
    <w:rsid w:val="005852E5"/>
    <w:rsid w:val="00590C09"/>
    <w:rsid w:val="005916DD"/>
    <w:rsid w:val="00592CB8"/>
    <w:rsid w:val="005940B5"/>
    <w:rsid w:val="00594421"/>
    <w:rsid w:val="0059502C"/>
    <w:rsid w:val="005A1F99"/>
    <w:rsid w:val="005A3232"/>
    <w:rsid w:val="005A69AF"/>
    <w:rsid w:val="005C1F27"/>
    <w:rsid w:val="005C2834"/>
    <w:rsid w:val="005C6ADD"/>
    <w:rsid w:val="005C72DA"/>
    <w:rsid w:val="005D38D4"/>
    <w:rsid w:val="005E149B"/>
    <w:rsid w:val="005E3D3D"/>
    <w:rsid w:val="005E3D6B"/>
    <w:rsid w:val="005E3EAC"/>
    <w:rsid w:val="005E5BB8"/>
    <w:rsid w:val="005E5C96"/>
    <w:rsid w:val="005E720C"/>
    <w:rsid w:val="005E7C98"/>
    <w:rsid w:val="005F50E1"/>
    <w:rsid w:val="005F692C"/>
    <w:rsid w:val="005F769F"/>
    <w:rsid w:val="006002F8"/>
    <w:rsid w:val="00601FF9"/>
    <w:rsid w:val="00603C28"/>
    <w:rsid w:val="00607911"/>
    <w:rsid w:val="00612525"/>
    <w:rsid w:val="006126B3"/>
    <w:rsid w:val="00612BF5"/>
    <w:rsid w:val="00614E89"/>
    <w:rsid w:val="00616E07"/>
    <w:rsid w:val="006173B6"/>
    <w:rsid w:val="00624182"/>
    <w:rsid w:val="0062533C"/>
    <w:rsid w:val="00625659"/>
    <w:rsid w:val="0063022F"/>
    <w:rsid w:val="00630EE0"/>
    <w:rsid w:val="00631E49"/>
    <w:rsid w:val="00632A12"/>
    <w:rsid w:val="00632E25"/>
    <w:rsid w:val="00633050"/>
    <w:rsid w:val="00633B85"/>
    <w:rsid w:val="006342BA"/>
    <w:rsid w:val="00637831"/>
    <w:rsid w:val="00641522"/>
    <w:rsid w:val="00641888"/>
    <w:rsid w:val="00641E52"/>
    <w:rsid w:val="00642EEE"/>
    <w:rsid w:val="0064430B"/>
    <w:rsid w:val="00644BD6"/>
    <w:rsid w:val="00645B83"/>
    <w:rsid w:val="00645DDA"/>
    <w:rsid w:val="0064715D"/>
    <w:rsid w:val="00647862"/>
    <w:rsid w:val="006503D6"/>
    <w:rsid w:val="006519FA"/>
    <w:rsid w:val="00654618"/>
    <w:rsid w:val="00657AB8"/>
    <w:rsid w:val="006609F4"/>
    <w:rsid w:val="00662D45"/>
    <w:rsid w:val="006636E0"/>
    <w:rsid w:val="00672556"/>
    <w:rsid w:val="00680FF6"/>
    <w:rsid w:val="006859FD"/>
    <w:rsid w:val="00690DFF"/>
    <w:rsid w:val="00691D70"/>
    <w:rsid w:val="006920F2"/>
    <w:rsid w:val="0069335E"/>
    <w:rsid w:val="00696A70"/>
    <w:rsid w:val="006A30F2"/>
    <w:rsid w:val="006B11F6"/>
    <w:rsid w:val="006B186E"/>
    <w:rsid w:val="006B1FF4"/>
    <w:rsid w:val="006B616F"/>
    <w:rsid w:val="006C5473"/>
    <w:rsid w:val="006C58A4"/>
    <w:rsid w:val="006C6955"/>
    <w:rsid w:val="006D01B7"/>
    <w:rsid w:val="006D0F4D"/>
    <w:rsid w:val="006D5139"/>
    <w:rsid w:val="006D584E"/>
    <w:rsid w:val="006D5D44"/>
    <w:rsid w:val="006D6A70"/>
    <w:rsid w:val="006E1EFE"/>
    <w:rsid w:val="006E2A50"/>
    <w:rsid w:val="006E446D"/>
    <w:rsid w:val="006E5044"/>
    <w:rsid w:val="006E637B"/>
    <w:rsid w:val="006F25F8"/>
    <w:rsid w:val="006F3AC0"/>
    <w:rsid w:val="00704F45"/>
    <w:rsid w:val="00705074"/>
    <w:rsid w:val="00705DF3"/>
    <w:rsid w:val="00710F1E"/>
    <w:rsid w:val="0071142F"/>
    <w:rsid w:val="007139AA"/>
    <w:rsid w:val="00713F12"/>
    <w:rsid w:val="00716261"/>
    <w:rsid w:val="007203A6"/>
    <w:rsid w:val="007219FA"/>
    <w:rsid w:val="00724037"/>
    <w:rsid w:val="0072462D"/>
    <w:rsid w:val="007316BD"/>
    <w:rsid w:val="00731C35"/>
    <w:rsid w:val="007322E0"/>
    <w:rsid w:val="0073645B"/>
    <w:rsid w:val="00736895"/>
    <w:rsid w:val="00736F39"/>
    <w:rsid w:val="007405E0"/>
    <w:rsid w:val="00743025"/>
    <w:rsid w:val="00743613"/>
    <w:rsid w:val="00745096"/>
    <w:rsid w:val="00747935"/>
    <w:rsid w:val="00750F18"/>
    <w:rsid w:val="00751EBB"/>
    <w:rsid w:val="00752009"/>
    <w:rsid w:val="00762B6D"/>
    <w:rsid w:val="00765DBC"/>
    <w:rsid w:val="007718C6"/>
    <w:rsid w:val="0077199E"/>
    <w:rsid w:val="00772005"/>
    <w:rsid w:val="00772C35"/>
    <w:rsid w:val="00774A2D"/>
    <w:rsid w:val="0078061B"/>
    <w:rsid w:val="00780DA5"/>
    <w:rsid w:val="00783FCD"/>
    <w:rsid w:val="00785BF4"/>
    <w:rsid w:val="00787589"/>
    <w:rsid w:val="00790B04"/>
    <w:rsid w:val="00792B50"/>
    <w:rsid w:val="00793633"/>
    <w:rsid w:val="00796148"/>
    <w:rsid w:val="007A0525"/>
    <w:rsid w:val="007A447F"/>
    <w:rsid w:val="007A789D"/>
    <w:rsid w:val="007B0DBC"/>
    <w:rsid w:val="007B6C99"/>
    <w:rsid w:val="007C465B"/>
    <w:rsid w:val="007C5A1B"/>
    <w:rsid w:val="007D140B"/>
    <w:rsid w:val="007D3749"/>
    <w:rsid w:val="007D5E2F"/>
    <w:rsid w:val="007D66A1"/>
    <w:rsid w:val="007E072F"/>
    <w:rsid w:val="007E1383"/>
    <w:rsid w:val="007E2EFF"/>
    <w:rsid w:val="007E3978"/>
    <w:rsid w:val="007E4BAB"/>
    <w:rsid w:val="007E4DD6"/>
    <w:rsid w:val="007E4DF0"/>
    <w:rsid w:val="007F08AD"/>
    <w:rsid w:val="007F380C"/>
    <w:rsid w:val="007F3BD7"/>
    <w:rsid w:val="007F3DB6"/>
    <w:rsid w:val="007F4072"/>
    <w:rsid w:val="007F4675"/>
    <w:rsid w:val="007F7B26"/>
    <w:rsid w:val="00802A79"/>
    <w:rsid w:val="008047CB"/>
    <w:rsid w:val="00804E78"/>
    <w:rsid w:val="00812639"/>
    <w:rsid w:val="00812D72"/>
    <w:rsid w:val="008133EB"/>
    <w:rsid w:val="00814AE9"/>
    <w:rsid w:val="00814F3B"/>
    <w:rsid w:val="008206EC"/>
    <w:rsid w:val="00821866"/>
    <w:rsid w:val="008241FB"/>
    <w:rsid w:val="0082736F"/>
    <w:rsid w:val="00827718"/>
    <w:rsid w:val="00830C80"/>
    <w:rsid w:val="00831FB5"/>
    <w:rsid w:val="008334B3"/>
    <w:rsid w:val="00841646"/>
    <w:rsid w:val="00843191"/>
    <w:rsid w:val="00843264"/>
    <w:rsid w:val="0084439B"/>
    <w:rsid w:val="0084597F"/>
    <w:rsid w:val="00846659"/>
    <w:rsid w:val="00847FFB"/>
    <w:rsid w:val="00856647"/>
    <w:rsid w:val="008566B1"/>
    <w:rsid w:val="00862513"/>
    <w:rsid w:val="008643E2"/>
    <w:rsid w:val="0086653A"/>
    <w:rsid w:val="00867C11"/>
    <w:rsid w:val="0087274D"/>
    <w:rsid w:val="0087352C"/>
    <w:rsid w:val="008763D3"/>
    <w:rsid w:val="008840D3"/>
    <w:rsid w:val="00887A31"/>
    <w:rsid w:val="00892BFD"/>
    <w:rsid w:val="00894280"/>
    <w:rsid w:val="00895A8B"/>
    <w:rsid w:val="00897840"/>
    <w:rsid w:val="00897C70"/>
    <w:rsid w:val="008A192E"/>
    <w:rsid w:val="008A2CC9"/>
    <w:rsid w:val="008A6227"/>
    <w:rsid w:val="008A6D1D"/>
    <w:rsid w:val="008B0408"/>
    <w:rsid w:val="008B0FB1"/>
    <w:rsid w:val="008B14B9"/>
    <w:rsid w:val="008B2FC6"/>
    <w:rsid w:val="008B35E8"/>
    <w:rsid w:val="008C0C4B"/>
    <w:rsid w:val="008C4844"/>
    <w:rsid w:val="008C6D2D"/>
    <w:rsid w:val="008D3B7F"/>
    <w:rsid w:val="008D5AC2"/>
    <w:rsid w:val="008D5EFC"/>
    <w:rsid w:val="008D6DFF"/>
    <w:rsid w:val="008E350E"/>
    <w:rsid w:val="008E3EB5"/>
    <w:rsid w:val="008E653A"/>
    <w:rsid w:val="008E6B58"/>
    <w:rsid w:val="008F23B1"/>
    <w:rsid w:val="008F30BB"/>
    <w:rsid w:val="008F33F3"/>
    <w:rsid w:val="008F4CCF"/>
    <w:rsid w:val="008F508E"/>
    <w:rsid w:val="008F5E50"/>
    <w:rsid w:val="008F702E"/>
    <w:rsid w:val="009012FC"/>
    <w:rsid w:val="0090307A"/>
    <w:rsid w:val="00907D5C"/>
    <w:rsid w:val="00910F05"/>
    <w:rsid w:val="00912530"/>
    <w:rsid w:val="00912DF6"/>
    <w:rsid w:val="00913C90"/>
    <w:rsid w:val="00913D97"/>
    <w:rsid w:val="00913E36"/>
    <w:rsid w:val="00914506"/>
    <w:rsid w:val="0091453B"/>
    <w:rsid w:val="0091523B"/>
    <w:rsid w:val="00915764"/>
    <w:rsid w:val="00921609"/>
    <w:rsid w:val="009221EB"/>
    <w:rsid w:val="00925716"/>
    <w:rsid w:val="00925DA0"/>
    <w:rsid w:val="00933B0A"/>
    <w:rsid w:val="00943964"/>
    <w:rsid w:val="0094512C"/>
    <w:rsid w:val="00947C0E"/>
    <w:rsid w:val="009500CA"/>
    <w:rsid w:val="00951E93"/>
    <w:rsid w:val="0095496B"/>
    <w:rsid w:val="00955C40"/>
    <w:rsid w:val="009567AB"/>
    <w:rsid w:val="00961322"/>
    <w:rsid w:val="0096230E"/>
    <w:rsid w:val="00966914"/>
    <w:rsid w:val="0097160E"/>
    <w:rsid w:val="00977C2B"/>
    <w:rsid w:val="00980875"/>
    <w:rsid w:val="00982DA7"/>
    <w:rsid w:val="009833D2"/>
    <w:rsid w:val="009836D7"/>
    <w:rsid w:val="00983D61"/>
    <w:rsid w:val="00985031"/>
    <w:rsid w:val="00985BA4"/>
    <w:rsid w:val="0099074E"/>
    <w:rsid w:val="00992964"/>
    <w:rsid w:val="009A068F"/>
    <w:rsid w:val="009A1705"/>
    <w:rsid w:val="009A33D9"/>
    <w:rsid w:val="009A65E8"/>
    <w:rsid w:val="009B04CE"/>
    <w:rsid w:val="009B1771"/>
    <w:rsid w:val="009B4557"/>
    <w:rsid w:val="009B6EE7"/>
    <w:rsid w:val="009B7825"/>
    <w:rsid w:val="009C2019"/>
    <w:rsid w:val="009C67A7"/>
    <w:rsid w:val="009D0E28"/>
    <w:rsid w:val="009D13DA"/>
    <w:rsid w:val="009E0BC3"/>
    <w:rsid w:val="009E1222"/>
    <w:rsid w:val="009E231A"/>
    <w:rsid w:val="009E5E5E"/>
    <w:rsid w:val="009E6CB0"/>
    <w:rsid w:val="009F460B"/>
    <w:rsid w:val="00A011D2"/>
    <w:rsid w:val="00A01443"/>
    <w:rsid w:val="00A01A1E"/>
    <w:rsid w:val="00A01A33"/>
    <w:rsid w:val="00A01B3E"/>
    <w:rsid w:val="00A05E53"/>
    <w:rsid w:val="00A11CAB"/>
    <w:rsid w:val="00A13348"/>
    <w:rsid w:val="00A14C07"/>
    <w:rsid w:val="00A14C0B"/>
    <w:rsid w:val="00A1653D"/>
    <w:rsid w:val="00A2472D"/>
    <w:rsid w:val="00A24779"/>
    <w:rsid w:val="00A24D70"/>
    <w:rsid w:val="00A2521A"/>
    <w:rsid w:val="00A25C87"/>
    <w:rsid w:val="00A27B25"/>
    <w:rsid w:val="00A32F25"/>
    <w:rsid w:val="00A36C8F"/>
    <w:rsid w:val="00A36ED3"/>
    <w:rsid w:val="00A4263C"/>
    <w:rsid w:val="00A43DDF"/>
    <w:rsid w:val="00A46F9B"/>
    <w:rsid w:val="00A47A1B"/>
    <w:rsid w:val="00A50C40"/>
    <w:rsid w:val="00A52772"/>
    <w:rsid w:val="00A53420"/>
    <w:rsid w:val="00A54BD4"/>
    <w:rsid w:val="00A61DB2"/>
    <w:rsid w:val="00A664DA"/>
    <w:rsid w:val="00A667D1"/>
    <w:rsid w:val="00A70333"/>
    <w:rsid w:val="00A713F9"/>
    <w:rsid w:val="00A74A08"/>
    <w:rsid w:val="00A74A92"/>
    <w:rsid w:val="00A77AB8"/>
    <w:rsid w:val="00A80B6E"/>
    <w:rsid w:val="00A81838"/>
    <w:rsid w:val="00A820EB"/>
    <w:rsid w:val="00A85656"/>
    <w:rsid w:val="00A86EA0"/>
    <w:rsid w:val="00A90386"/>
    <w:rsid w:val="00A916B4"/>
    <w:rsid w:val="00A97573"/>
    <w:rsid w:val="00AA0E0D"/>
    <w:rsid w:val="00AA6C14"/>
    <w:rsid w:val="00AA797F"/>
    <w:rsid w:val="00AB0312"/>
    <w:rsid w:val="00AB14A5"/>
    <w:rsid w:val="00AB3970"/>
    <w:rsid w:val="00AB49C8"/>
    <w:rsid w:val="00AC0A5E"/>
    <w:rsid w:val="00AD0013"/>
    <w:rsid w:val="00AD5FCB"/>
    <w:rsid w:val="00AD64BC"/>
    <w:rsid w:val="00AE019C"/>
    <w:rsid w:val="00AE11F9"/>
    <w:rsid w:val="00AE34CB"/>
    <w:rsid w:val="00AE3BEA"/>
    <w:rsid w:val="00AE5741"/>
    <w:rsid w:val="00AE718E"/>
    <w:rsid w:val="00AE79C5"/>
    <w:rsid w:val="00AE7D35"/>
    <w:rsid w:val="00AF549B"/>
    <w:rsid w:val="00AF5BB8"/>
    <w:rsid w:val="00AF6831"/>
    <w:rsid w:val="00AF7BD9"/>
    <w:rsid w:val="00B0108A"/>
    <w:rsid w:val="00B01B2A"/>
    <w:rsid w:val="00B02DD8"/>
    <w:rsid w:val="00B05876"/>
    <w:rsid w:val="00B0693E"/>
    <w:rsid w:val="00B07964"/>
    <w:rsid w:val="00B07AC7"/>
    <w:rsid w:val="00B1059E"/>
    <w:rsid w:val="00B11005"/>
    <w:rsid w:val="00B15A75"/>
    <w:rsid w:val="00B1792B"/>
    <w:rsid w:val="00B17FAA"/>
    <w:rsid w:val="00B21CDC"/>
    <w:rsid w:val="00B2215D"/>
    <w:rsid w:val="00B2221E"/>
    <w:rsid w:val="00B23E9B"/>
    <w:rsid w:val="00B25E80"/>
    <w:rsid w:val="00B3054D"/>
    <w:rsid w:val="00B41176"/>
    <w:rsid w:val="00B50F9E"/>
    <w:rsid w:val="00B526AD"/>
    <w:rsid w:val="00B53CEF"/>
    <w:rsid w:val="00B56C68"/>
    <w:rsid w:val="00B63DDC"/>
    <w:rsid w:val="00B67AE2"/>
    <w:rsid w:val="00B7244C"/>
    <w:rsid w:val="00B72965"/>
    <w:rsid w:val="00B80242"/>
    <w:rsid w:val="00B85ABA"/>
    <w:rsid w:val="00B85DF2"/>
    <w:rsid w:val="00B92111"/>
    <w:rsid w:val="00B924A3"/>
    <w:rsid w:val="00B9451C"/>
    <w:rsid w:val="00B94726"/>
    <w:rsid w:val="00B947C7"/>
    <w:rsid w:val="00BA23FD"/>
    <w:rsid w:val="00BA27D3"/>
    <w:rsid w:val="00BA2A42"/>
    <w:rsid w:val="00BA3742"/>
    <w:rsid w:val="00BA3F84"/>
    <w:rsid w:val="00BA5816"/>
    <w:rsid w:val="00BB1556"/>
    <w:rsid w:val="00BB18A0"/>
    <w:rsid w:val="00BB307D"/>
    <w:rsid w:val="00BB373C"/>
    <w:rsid w:val="00BB43E6"/>
    <w:rsid w:val="00BB6737"/>
    <w:rsid w:val="00BB79AF"/>
    <w:rsid w:val="00BC02C6"/>
    <w:rsid w:val="00BC2363"/>
    <w:rsid w:val="00BC23E8"/>
    <w:rsid w:val="00BC2810"/>
    <w:rsid w:val="00BC6EE0"/>
    <w:rsid w:val="00BC7208"/>
    <w:rsid w:val="00BD2971"/>
    <w:rsid w:val="00BD3C73"/>
    <w:rsid w:val="00BD6B49"/>
    <w:rsid w:val="00BD6D8D"/>
    <w:rsid w:val="00BE06AA"/>
    <w:rsid w:val="00BE09D2"/>
    <w:rsid w:val="00BE23E2"/>
    <w:rsid w:val="00BE4655"/>
    <w:rsid w:val="00BF2095"/>
    <w:rsid w:val="00BF2538"/>
    <w:rsid w:val="00BF283F"/>
    <w:rsid w:val="00BF2AF2"/>
    <w:rsid w:val="00BF31DB"/>
    <w:rsid w:val="00BF4F8B"/>
    <w:rsid w:val="00BF5632"/>
    <w:rsid w:val="00BF6D53"/>
    <w:rsid w:val="00C007E1"/>
    <w:rsid w:val="00C0268B"/>
    <w:rsid w:val="00C120D7"/>
    <w:rsid w:val="00C13A84"/>
    <w:rsid w:val="00C16792"/>
    <w:rsid w:val="00C20EB7"/>
    <w:rsid w:val="00C2191B"/>
    <w:rsid w:val="00C249EE"/>
    <w:rsid w:val="00C2753B"/>
    <w:rsid w:val="00C306CF"/>
    <w:rsid w:val="00C32D23"/>
    <w:rsid w:val="00C32D8A"/>
    <w:rsid w:val="00C32F4D"/>
    <w:rsid w:val="00C33BB9"/>
    <w:rsid w:val="00C342A5"/>
    <w:rsid w:val="00C351F9"/>
    <w:rsid w:val="00C37958"/>
    <w:rsid w:val="00C37B44"/>
    <w:rsid w:val="00C37FF3"/>
    <w:rsid w:val="00C40361"/>
    <w:rsid w:val="00C41DD1"/>
    <w:rsid w:val="00C45733"/>
    <w:rsid w:val="00C45FE5"/>
    <w:rsid w:val="00C46C1E"/>
    <w:rsid w:val="00C51A7D"/>
    <w:rsid w:val="00C5261D"/>
    <w:rsid w:val="00C5274F"/>
    <w:rsid w:val="00C52F44"/>
    <w:rsid w:val="00C53901"/>
    <w:rsid w:val="00C5448A"/>
    <w:rsid w:val="00C552A4"/>
    <w:rsid w:val="00C63377"/>
    <w:rsid w:val="00C66658"/>
    <w:rsid w:val="00C72C93"/>
    <w:rsid w:val="00C732DD"/>
    <w:rsid w:val="00C7389B"/>
    <w:rsid w:val="00C75812"/>
    <w:rsid w:val="00C76872"/>
    <w:rsid w:val="00C770F1"/>
    <w:rsid w:val="00C84BE9"/>
    <w:rsid w:val="00C85276"/>
    <w:rsid w:val="00C8531C"/>
    <w:rsid w:val="00C90251"/>
    <w:rsid w:val="00C95281"/>
    <w:rsid w:val="00C95646"/>
    <w:rsid w:val="00C95A0B"/>
    <w:rsid w:val="00CA3EDC"/>
    <w:rsid w:val="00CA5FEE"/>
    <w:rsid w:val="00CB32D5"/>
    <w:rsid w:val="00CB36F3"/>
    <w:rsid w:val="00CB3BF4"/>
    <w:rsid w:val="00CC07E1"/>
    <w:rsid w:val="00CC1BD2"/>
    <w:rsid w:val="00CC251A"/>
    <w:rsid w:val="00CC4DEA"/>
    <w:rsid w:val="00CC7FB5"/>
    <w:rsid w:val="00CD0D4F"/>
    <w:rsid w:val="00CD3B31"/>
    <w:rsid w:val="00CE0B90"/>
    <w:rsid w:val="00CE2314"/>
    <w:rsid w:val="00CE26F7"/>
    <w:rsid w:val="00CE6F60"/>
    <w:rsid w:val="00CF1D31"/>
    <w:rsid w:val="00CF2ABE"/>
    <w:rsid w:val="00CF3E85"/>
    <w:rsid w:val="00D01E8A"/>
    <w:rsid w:val="00D03FD4"/>
    <w:rsid w:val="00D10D5E"/>
    <w:rsid w:val="00D123C2"/>
    <w:rsid w:val="00D146C7"/>
    <w:rsid w:val="00D16015"/>
    <w:rsid w:val="00D20CE3"/>
    <w:rsid w:val="00D20FBE"/>
    <w:rsid w:val="00D22E9B"/>
    <w:rsid w:val="00D23712"/>
    <w:rsid w:val="00D268BD"/>
    <w:rsid w:val="00D27AFB"/>
    <w:rsid w:val="00D33A7C"/>
    <w:rsid w:val="00D46A4E"/>
    <w:rsid w:val="00D54940"/>
    <w:rsid w:val="00D617F7"/>
    <w:rsid w:val="00D61D47"/>
    <w:rsid w:val="00D66B41"/>
    <w:rsid w:val="00D67B6B"/>
    <w:rsid w:val="00D7014B"/>
    <w:rsid w:val="00D712FC"/>
    <w:rsid w:val="00D9659E"/>
    <w:rsid w:val="00DA7AB8"/>
    <w:rsid w:val="00DB65CE"/>
    <w:rsid w:val="00DC103E"/>
    <w:rsid w:val="00DC2C33"/>
    <w:rsid w:val="00DC51EE"/>
    <w:rsid w:val="00DD228D"/>
    <w:rsid w:val="00DD598E"/>
    <w:rsid w:val="00DD762D"/>
    <w:rsid w:val="00DE2ECA"/>
    <w:rsid w:val="00DE7FB4"/>
    <w:rsid w:val="00DF464E"/>
    <w:rsid w:val="00DF6763"/>
    <w:rsid w:val="00DF69D1"/>
    <w:rsid w:val="00DF6C3B"/>
    <w:rsid w:val="00DF6E9B"/>
    <w:rsid w:val="00E019C5"/>
    <w:rsid w:val="00E06B3D"/>
    <w:rsid w:val="00E113D8"/>
    <w:rsid w:val="00E14910"/>
    <w:rsid w:val="00E15B92"/>
    <w:rsid w:val="00E16532"/>
    <w:rsid w:val="00E2206A"/>
    <w:rsid w:val="00E27612"/>
    <w:rsid w:val="00E3519D"/>
    <w:rsid w:val="00E36ADA"/>
    <w:rsid w:val="00E42E2F"/>
    <w:rsid w:val="00E43C26"/>
    <w:rsid w:val="00E4410E"/>
    <w:rsid w:val="00E4583F"/>
    <w:rsid w:val="00E51BA7"/>
    <w:rsid w:val="00E5374F"/>
    <w:rsid w:val="00E538DE"/>
    <w:rsid w:val="00E55A69"/>
    <w:rsid w:val="00E55EDD"/>
    <w:rsid w:val="00E5661C"/>
    <w:rsid w:val="00E570C6"/>
    <w:rsid w:val="00E576E7"/>
    <w:rsid w:val="00E57A6D"/>
    <w:rsid w:val="00E63D73"/>
    <w:rsid w:val="00E65C88"/>
    <w:rsid w:val="00E65ECD"/>
    <w:rsid w:val="00E66ECF"/>
    <w:rsid w:val="00E70CAF"/>
    <w:rsid w:val="00E757DF"/>
    <w:rsid w:val="00E75B6F"/>
    <w:rsid w:val="00E77F73"/>
    <w:rsid w:val="00E91AED"/>
    <w:rsid w:val="00EA36F7"/>
    <w:rsid w:val="00EA5B40"/>
    <w:rsid w:val="00EB2CD5"/>
    <w:rsid w:val="00EB2E82"/>
    <w:rsid w:val="00EB3076"/>
    <w:rsid w:val="00EB41C4"/>
    <w:rsid w:val="00EB6207"/>
    <w:rsid w:val="00EB7815"/>
    <w:rsid w:val="00EC5CAA"/>
    <w:rsid w:val="00ED2B41"/>
    <w:rsid w:val="00ED4F58"/>
    <w:rsid w:val="00ED59E1"/>
    <w:rsid w:val="00ED6B69"/>
    <w:rsid w:val="00EE0A3D"/>
    <w:rsid w:val="00EE0DD1"/>
    <w:rsid w:val="00EE4A13"/>
    <w:rsid w:val="00EE55EE"/>
    <w:rsid w:val="00EE72E4"/>
    <w:rsid w:val="00EF2226"/>
    <w:rsid w:val="00EF4B5F"/>
    <w:rsid w:val="00EF4EA3"/>
    <w:rsid w:val="00EF627A"/>
    <w:rsid w:val="00F009BB"/>
    <w:rsid w:val="00F0101F"/>
    <w:rsid w:val="00F0393E"/>
    <w:rsid w:val="00F04FE7"/>
    <w:rsid w:val="00F065E9"/>
    <w:rsid w:val="00F11133"/>
    <w:rsid w:val="00F12D64"/>
    <w:rsid w:val="00F1406F"/>
    <w:rsid w:val="00F175FF"/>
    <w:rsid w:val="00F17D6B"/>
    <w:rsid w:val="00F22245"/>
    <w:rsid w:val="00F2273F"/>
    <w:rsid w:val="00F27B3C"/>
    <w:rsid w:val="00F27D30"/>
    <w:rsid w:val="00F309E7"/>
    <w:rsid w:val="00F312B9"/>
    <w:rsid w:val="00F31340"/>
    <w:rsid w:val="00F37516"/>
    <w:rsid w:val="00F37637"/>
    <w:rsid w:val="00F406BD"/>
    <w:rsid w:val="00F42D3E"/>
    <w:rsid w:val="00F4360B"/>
    <w:rsid w:val="00F5064F"/>
    <w:rsid w:val="00F52AAB"/>
    <w:rsid w:val="00F54719"/>
    <w:rsid w:val="00F57B01"/>
    <w:rsid w:val="00F60116"/>
    <w:rsid w:val="00F612C6"/>
    <w:rsid w:val="00F62B2D"/>
    <w:rsid w:val="00F645E8"/>
    <w:rsid w:val="00F64A5D"/>
    <w:rsid w:val="00F67116"/>
    <w:rsid w:val="00F70B82"/>
    <w:rsid w:val="00F70EB5"/>
    <w:rsid w:val="00F718E4"/>
    <w:rsid w:val="00F749B0"/>
    <w:rsid w:val="00F846EA"/>
    <w:rsid w:val="00F85E47"/>
    <w:rsid w:val="00F875E6"/>
    <w:rsid w:val="00F9071C"/>
    <w:rsid w:val="00F90EE8"/>
    <w:rsid w:val="00F96109"/>
    <w:rsid w:val="00FA2FE9"/>
    <w:rsid w:val="00FA7B96"/>
    <w:rsid w:val="00FB07BC"/>
    <w:rsid w:val="00FB1ADB"/>
    <w:rsid w:val="00FB706D"/>
    <w:rsid w:val="00FB7DA5"/>
    <w:rsid w:val="00FC11D8"/>
    <w:rsid w:val="00FC1C11"/>
    <w:rsid w:val="00FC3361"/>
    <w:rsid w:val="00FC3807"/>
    <w:rsid w:val="00FC7EC8"/>
    <w:rsid w:val="00FD0EF2"/>
    <w:rsid w:val="00FD3672"/>
    <w:rsid w:val="00FD450B"/>
    <w:rsid w:val="00FD677B"/>
    <w:rsid w:val="00FE14C5"/>
    <w:rsid w:val="00FE7901"/>
    <w:rsid w:val="00FF2011"/>
    <w:rsid w:val="00FF4B8D"/>
    <w:rsid w:val="00FF52F2"/>
    <w:rsid w:val="00FF5C4C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36BC26-4F5E-43E0-A0C5-7919E9CA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1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7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A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6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87"/>
  </w:style>
  <w:style w:type="paragraph" w:styleId="Footer">
    <w:name w:val="footer"/>
    <w:basedOn w:val="Normal"/>
    <w:link w:val="FooterChar"/>
    <w:uiPriority w:val="99"/>
    <w:unhideWhenUsed/>
    <w:rsid w:val="00546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87"/>
  </w:style>
  <w:style w:type="table" w:styleId="TableGrid">
    <w:name w:val="Table Grid"/>
    <w:basedOn w:val="TableNormal"/>
    <w:uiPriority w:val="59"/>
    <w:rsid w:val="0044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1314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0"/>
      <w:szCs w:val="24"/>
    </w:rPr>
  </w:style>
  <w:style w:type="character" w:customStyle="1" w:styleId="PlainTable31">
    <w:name w:val="Plain Table 31"/>
    <w:uiPriority w:val="19"/>
    <w:qFormat/>
    <w:rsid w:val="00590C0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A27908281</value>
    </field>
    <field name="Objective-Title">
      <value order="0">SFIP Improvement Programme Overview</value>
    </field>
    <field name="Objective-Description">
      <value order="0">This document has been updated to reflect programme changes at the Feb 2020 IP Board</value>
    </field>
    <field name="Objective-CreationStamp">
      <value order="0">2020-04-09T07:23:04Z</value>
    </field>
    <field name="Objective-IsApproved">
      <value order="0">false</value>
    </field>
    <field name="Objective-IsPublished">
      <value order="0">true</value>
    </field>
    <field name="Objective-DatePublished">
      <value order="0">2020-06-26T15:22:06Z</value>
    </field>
    <field name="Objective-ModificationStamp">
      <value order="0">2020-06-26T15:22:58Z</value>
    </field>
    <field name="Objective-Owner">
      <value order="0">Davies, Ruth R (U320810)</value>
    </field>
    <field name="Objective-Path">
      <value order="0">Objective Global Folder:Scottish Forestry File Plan:Business Administration:Change Management:Projects - Change Management (Scottish Forestry):Improvement Programme: 2019-2024</value>
    </field>
    <field name="Objective-Parent">
      <value order="0">Improvement Programme: 2019-2024</value>
    </field>
    <field name="Objective-State">
      <value order="0">Published</value>
    </field>
    <field name="Objective-VersionId">
      <value order="0">vA41997955</value>
    </field>
    <field name="Objective-Version">
      <value order="0">4.0</value>
    </field>
    <field name="Objective-VersionNumber">
      <value order="0">7</value>
    </field>
    <field name="Objective-VersionComment">
      <value order="0">Merge docs</value>
    </field>
    <field name="Objective-FileNumber">
      <value order="0">PROJ/38490</value>
    </field>
    <field name="Objective-Classification">
      <value order="0">OFFICIAL</value>
    </field>
    <field name="Objective-Caveats">
      <value order="0">Caveat for Scottish Forestry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Frost</dc:creator>
  <cp:lastModifiedBy>Martin C (Claire)</cp:lastModifiedBy>
  <cp:revision>2</cp:revision>
  <cp:lastPrinted>2019-03-18T14:28:00Z</cp:lastPrinted>
  <dcterms:created xsi:type="dcterms:W3CDTF">2020-07-02T10:45:00Z</dcterms:created>
  <dcterms:modified xsi:type="dcterms:W3CDTF">2020-07-02T10:45:00Z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A27908281</vt:lpwstr>
  </property>
  <property fmtid="{D5CDD505-2E9C-101B-9397-08002B2CF9AE}" pid="4" name="Objective-Title">
    <vt:lpwstr>SFIP Improvement Programme Overview</vt:lpwstr>
  </property>
  <property fmtid="{D5CDD505-2E9C-101B-9397-08002B2CF9AE}" pid="5" name="Objective-Description">
    <vt:lpwstr>This document has been updated to reflect programme changes at the Feb 2020 IP Board</vt:lpwstr>
  </property>
  <property fmtid="{D5CDD505-2E9C-101B-9397-08002B2CF9AE}" pid="6" name="Objective-CreationStamp">
    <vt:filetime>2020-04-09T07:23:04Z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2020-06-26T15:22:06Z</vt:filetime>
  </property>
  <property fmtid="{D5CDD505-2E9C-101B-9397-08002B2CF9AE}" pid="10" name="Objective-ModificationStamp">
    <vt:filetime>2020-06-26T15:22:58Z</vt:filetime>
  </property>
  <property fmtid="{D5CDD505-2E9C-101B-9397-08002B2CF9AE}" pid="11" name="Objective-Owner">
    <vt:lpwstr>Davies, Ruth R (U320810)</vt:lpwstr>
  </property>
  <property fmtid="{D5CDD505-2E9C-101B-9397-08002B2CF9AE}" pid="12" name="Objective-Path">
    <vt:lpwstr>Objective Global Folder:Scottish Forestry File Plan:Business Administration:Change Management:Projects - Change Management (Scottish Forestry):Improvement Programme: 2019-2024</vt:lpwstr>
  </property>
  <property fmtid="{D5CDD505-2E9C-101B-9397-08002B2CF9AE}" pid="13" name="Objective-Parent">
    <vt:lpwstr>Improvement Programme: 2019-2024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vA41997955</vt:lpwstr>
  </property>
  <property fmtid="{D5CDD505-2E9C-101B-9397-08002B2CF9AE}" pid="16" name="Objective-Version">
    <vt:lpwstr>4.0</vt:lpwstr>
  </property>
  <property fmtid="{D5CDD505-2E9C-101B-9397-08002B2CF9AE}" pid="17" name="Objective-VersionNumber">
    <vt:r8>7</vt:r8>
  </property>
  <property fmtid="{D5CDD505-2E9C-101B-9397-08002B2CF9AE}" pid="18" name="Objective-VersionComment">
    <vt:lpwstr>Merge docs</vt:lpwstr>
  </property>
  <property fmtid="{D5CDD505-2E9C-101B-9397-08002B2CF9AE}" pid="19" name="Objective-FileNumber">
    <vt:lpwstr>PROJ/38490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Forestry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